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FF3B5E" w:rsidRPr="00492A8A" w:rsidTr="00561EE1">
        <w:tc>
          <w:tcPr>
            <w:tcW w:w="9648" w:type="dxa"/>
            <w:tcBorders>
              <w:top w:val="nil"/>
              <w:left w:val="nil"/>
              <w:bottom w:val="nil"/>
              <w:right w:val="nil"/>
            </w:tcBorders>
          </w:tcPr>
          <w:p w:rsidR="00FF3B5E" w:rsidRPr="00EC2359" w:rsidRDefault="00FF3B5E" w:rsidP="009A3D3C">
            <w:pPr>
              <w:tabs>
                <w:tab w:val="left" w:pos="-180"/>
              </w:tabs>
              <w:ind w:left="2160" w:right="153" w:hanging="1980"/>
              <w:rPr>
                <w:lang w:val="lv-LV"/>
              </w:rPr>
            </w:pPr>
          </w:p>
          <w:p w:rsidR="00FF3B5E" w:rsidRPr="00EC2359" w:rsidRDefault="00FF3B5E" w:rsidP="009A3D3C">
            <w:pPr>
              <w:tabs>
                <w:tab w:val="left" w:pos="-180"/>
              </w:tabs>
              <w:ind w:left="2160" w:right="153" w:hanging="1980"/>
              <w:rPr>
                <w:lang w:val="lv-LV"/>
              </w:rPr>
            </w:pPr>
            <w:r w:rsidRPr="00EC2359">
              <w:rPr>
                <w:sz w:val="22"/>
                <w:szCs w:val="22"/>
                <w:lang w:val="lv-LV"/>
              </w:rPr>
              <w:t xml:space="preserve">Uzaicinājums piedalīties iepirkuma procedūrā </w:t>
            </w:r>
          </w:p>
          <w:p w:rsidR="00FF3B5E" w:rsidRPr="00EC2359" w:rsidRDefault="00080D93" w:rsidP="009A3D3C">
            <w:pPr>
              <w:tabs>
                <w:tab w:val="left" w:pos="-540"/>
                <w:tab w:val="left" w:pos="9180"/>
              </w:tabs>
              <w:ind w:left="2160" w:right="153" w:hanging="1980"/>
              <w:rPr>
                <w:lang w:val="lv-LV"/>
              </w:rPr>
            </w:pPr>
            <w:r w:rsidRPr="00EC2359">
              <w:rPr>
                <w:sz w:val="22"/>
                <w:szCs w:val="22"/>
                <w:lang w:val="lv-LV"/>
              </w:rPr>
              <w:t xml:space="preserve">ar ID Nr. – </w:t>
            </w:r>
            <w:r w:rsidR="006D05CA">
              <w:rPr>
                <w:sz w:val="22"/>
                <w:szCs w:val="22"/>
                <w:lang w:val="lv-LV"/>
              </w:rPr>
              <w:t>8PI</w:t>
            </w:r>
            <w:r w:rsidR="00E84BAD" w:rsidRPr="00EC2359">
              <w:rPr>
                <w:sz w:val="22"/>
                <w:szCs w:val="22"/>
                <w:lang w:val="lv-LV"/>
              </w:rPr>
              <w:t>-JU-0</w:t>
            </w:r>
            <w:r w:rsidR="00C3757A">
              <w:rPr>
                <w:sz w:val="22"/>
                <w:szCs w:val="22"/>
                <w:lang w:val="lv-LV"/>
              </w:rPr>
              <w:t>3</w:t>
            </w:r>
            <w:r w:rsidR="00D102DE">
              <w:rPr>
                <w:sz w:val="22"/>
                <w:szCs w:val="22"/>
                <w:lang w:val="lv-LV"/>
              </w:rPr>
              <w:t>/2013</w:t>
            </w:r>
            <w:r w:rsidR="00FF3B5E" w:rsidRPr="00EC2359">
              <w:rPr>
                <w:sz w:val="22"/>
                <w:szCs w:val="22"/>
                <w:lang w:val="lv-LV"/>
              </w:rPr>
              <w:t xml:space="preserve">                                                                                           </w:t>
            </w:r>
          </w:p>
          <w:p w:rsidR="00FF3B5E" w:rsidRPr="00EC2359" w:rsidRDefault="00FF3B5E" w:rsidP="009A3D3C">
            <w:pPr>
              <w:ind w:left="360" w:right="153" w:hanging="1980"/>
              <w:jc w:val="right"/>
              <w:rPr>
                <w:lang w:val="lv-LV"/>
              </w:rPr>
            </w:pPr>
            <w:r w:rsidRPr="00EC2359">
              <w:rPr>
                <w:sz w:val="22"/>
                <w:szCs w:val="22"/>
                <w:lang w:val="lv-LV"/>
              </w:rPr>
              <w:t>SIA „............”</w:t>
            </w:r>
          </w:p>
          <w:p w:rsidR="00FF3B5E" w:rsidRPr="00EC2359" w:rsidRDefault="00FF3B5E" w:rsidP="009A3D3C">
            <w:pPr>
              <w:ind w:left="-360" w:right="153" w:hanging="1980"/>
              <w:jc w:val="both"/>
              <w:rPr>
                <w:lang w:val="lv-LV"/>
              </w:rPr>
            </w:pPr>
          </w:p>
          <w:p w:rsidR="00FF3B5E" w:rsidRDefault="00FF3B5E" w:rsidP="009A3D3C">
            <w:pPr>
              <w:ind w:left="180" w:right="153"/>
              <w:jc w:val="both"/>
              <w:rPr>
                <w:sz w:val="22"/>
                <w:szCs w:val="22"/>
                <w:lang w:val="lv-LV"/>
              </w:rPr>
            </w:pPr>
            <w:r w:rsidRPr="00EC2359">
              <w:rPr>
                <w:sz w:val="22"/>
                <w:szCs w:val="22"/>
                <w:lang w:val="lv-LV"/>
              </w:rPr>
              <w:t xml:space="preserve">SIA „Jūrmalas ūdens” organizē iepirkumu ar ID Nr. </w:t>
            </w:r>
            <w:r w:rsidR="006D05CA">
              <w:rPr>
                <w:sz w:val="22"/>
                <w:szCs w:val="22"/>
                <w:lang w:val="lv-LV"/>
              </w:rPr>
              <w:t>8PI</w:t>
            </w:r>
            <w:r w:rsidR="00C14789" w:rsidRPr="00EC2359">
              <w:rPr>
                <w:sz w:val="22"/>
                <w:szCs w:val="22"/>
                <w:lang w:val="lv-LV"/>
              </w:rPr>
              <w:t>-JU-0</w:t>
            </w:r>
            <w:r w:rsidR="00C3757A">
              <w:rPr>
                <w:sz w:val="22"/>
                <w:szCs w:val="22"/>
                <w:lang w:val="lv-LV"/>
              </w:rPr>
              <w:t>3</w:t>
            </w:r>
            <w:r w:rsidR="00D102DE">
              <w:rPr>
                <w:sz w:val="22"/>
                <w:szCs w:val="22"/>
                <w:lang w:val="lv-LV"/>
              </w:rPr>
              <w:t>/2013</w:t>
            </w:r>
            <w:r w:rsidR="00080D93" w:rsidRPr="00EC2359">
              <w:rPr>
                <w:color w:val="FF0000"/>
                <w:sz w:val="22"/>
                <w:szCs w:val="22"/>
                <w:lang w:val="lv-LV"/>
              </w:rPr>
              <w:t xml:space="preserve"> </w:t>
            </w:r>
            <w:r w:rsidRPr="00EC2359">
              <w:rPr>
                <w:sz w:val="22"/>
                <w:szCs w:val="22"/>
                <w:lang w:val="lv-LV"/>
              </w:rPr>
              <w:t xml:space="preserve">par tiesībām </w:t>
            </w:r>
            <w:r w:rsidR="00761A6A">
              <w:rPr>
                <w:sz w:val="22"/>
                <w:szCs w:val="22"/>
                <w:lang w:val="lv-LV"/>
              </w:rPr>
              <w:t xml:space="preserve">veikt </w:t>
            </w:r>
            <w:r w:rsidR="00C3757A">
              <w:rPr>
                <w:sz w:val="22"/>
                <w:szCs w:val="22"/>
                <w:lang w:val="lv-LV"/>
              </w:rPr>
              <w:t>novadgrāvja</w:t>
            </w:r>
            <w:r w:rsidR="00212D2B">
              <w:rPr>
                <w:sz w:val="22"/>
                <w:szCs w:val="22"/>
                <w:lang w:val="lv-LV"/>
              </w:rPr>
              <w:t xml:space="preserve"> </w:t>
            </w:r>
            <w:r w:rsidR="00087621">
              <w:rPr>
                <w:sz w:val="22"/>
                <w:szCs w:val="22"/>
                <w:lang w:val="lv-LV"/>
              </w:rPr>
              <w:t>tīrīšanu</w:t>
            </w:r>
            <w:r w:rsidR="00212D2B">
              <w:rPr>
                <w:sz w:val="22"/>
                <w:szCs w:val="22"/>
                <w:lang w:val="lv-LV"/>
              </w:rPr>
              <w:t xml:space="preserve"> </w:t>
            </w:r>
            <w:r w:rsidR="00C3757A">
              <w:rPr>
                <w:sz w:val="22"/>
                <w:szCs w:val="22"/>
                <w:lang w:val="lv-LV"/>
              </w:rPr>
              <w:t xml:space="preserve">Pētera </w:t>
            </w:r>
            <w:proofErr w:type="spellStart"/>
            <w:r w:rsidR="00C3757A">
              <w:rPr>
                <w:sz w:val="22"/>
                <w:szCs w:val="22"/>
                <w:lang w:val="lv-LV"/>
              </w:rPr>
              <w:t>Beltes</w:t>
            </w:r>
            <w:proofErr w:type="spellEnd"/>
            <w:r w:rsidR="00C3757A">
              <w:rPr>
                <w:sz w:val="22"/>
                <w:szCs w:val="22"/>
                <w:lang w:val="lv-LV"/>
              </w:rPr>
              <w:t xml:space="preserve"> ielā</w:t>
            </w:r>
            <w:r w:rsidR="00285414" w:rsidRPr="00EC2359">
              <w:rPr>
                <w:sz w:val="22"/>
                <w:szCs w:val="22"/>
                <w:lang w:val="lv-LV"/>
              </w:rPr>
              <w:t xml:space="preserve">, </w:t>
            </w:r>
            <w:r w:rsidR="00E21F29" w:rsidRPr="00EC2359">
              <w:rPr>
                <w:sz w:val="22"/>
                <w:szCs w:val="22"/>
                <w:lang w:val="lv-LV"/>
              </w:rPr>
              <w:t xml:space="preserve">Jūrmalā </w:t>
            </w:r>
            <w:r w:rsidR="004A1DA9" w:rsidRPr="00EC2359">
              <w:rPr>
                <w:sz w:val="22"/>
                <w:szCs w:val="22"/>
                <w:lang w:val="lv-LV"/>
              </w:rPr>
              <w:t>(</w:t>
            </w:r>
            <w:r w:rsidR="00C14789" w:rsidRPr="00EC2359">
              <w:rPr>
                <w:sz w:val="22"/>
                <w:szCs w:val="22"/>
                <w:lang w:val="lv-LV"/>
              </w:rPr>
              <w:t xml:space="preserve">CPV </w:t>
            </w:r>
            <w:r w:rsidR="00C3757A" w:rsidRPr="00C3757A">
              <w:rPr>
                <w:sz w:val="22"/>
                <w:szCs w:val="22"/>
                <w:lang w:val="lv-LV"/>
              </w:rPr>
              <w:t>45232440-8</w:t>
            </w:r>
            <w:r w:rsidRPr="00EC2359">
              <w:rPr>
                <w:sz w:val="22"/>
                <w:szCs w:val="22"/>
                <w:lang w:val="lv-LV"/>
              </w:rPr>
              <w:t xml:space="preserve">) saskaņā ar līguma noteikumiem šī uzaicinājuma 1.pielikumā. </w:t>
            </w:r>
          </w:p>
          <w:p w:rsidR="007E09FB" w:rsidRPr="00EC2359" w:rsidRDefault="007E09FB" w:rsidP="009A3D3C">
            <w:pPr>
              <w:ind w:left="180" w:right="153"/>
              <w:jc w:val="both"/>
              <w:rPr>
                <w:lang w:val="lv-LV"/>
              </w:rPr>
            </w:pPr>
          </w:p>
          <w:p w:rsidR="00FF3B5E" w:rsidRPr="00EC2359" w:rsidRDefault="00FF3B5E" w:rsidP="009A3D3C">
            <w:pPr>
              <w:ind w:left="180" w:right="153"/>
              <w:jc w:val="both"/>
              <w:rPr>
                <w:b/>
                <w:bCs/>
                <w:lang w:val="lv-LV"/>
              </w:rPr>
            </w:pPr>
            <w:r w:rsidRPr="00EC2359">
              <w:rPr>
                <w:b/>
                <w:bCs/>
                <w:lang w:val="lv-LV"/>
              </w:rPr>
              <w:t>Pretendenta iesniedzamie dokumenti iepirkumam:</w:t>
            </w:r>
          </w:p>
          <w:p w:rsidR="00FF3B5E" w:rsidRPr="00347418" w:rsidRDefault="00FF3B5E" w:rsidP="00561EE1">
            <w:pPr>
              <w:pStyle w:val="BodyText2"/>
              <w:widowControl/>
              <w:numPr>
                <w:ilvl w:val="0"/>
                <w:numId w:val="13"/>
              </w:numPr>
              <w:tabs>
                <w:tab w:val="clear" w:pos="1637"/>
              </w:tabs>
              <w:overflowPunct/>
              <w:autoSpaceDE/>
              <w:autoSpaceDN/>
              <w:adjustRightInd/>
              <w:spacing w:line="240" w:lineRule="auto"/>
              <w:ind w:left="176" w:right="180" w:firstLine="142"/>
              <w:textAlignment w:val="auto"/>
              <w:rPr>
                <w:rFonts w:ascii="Times New Roman" w:hAnsi="Times New Roman" w:cs="Times New Roman"/>
                <w:b/>
                <w:bCs/>
                <w:lang w:eastAsia="ru-RU"/>
              </w:rPr>
            </w:pPr>
            <w:r w:rsidRPr="00EC2359">
              <w:rPr>
                <w:rFonts w:ascii="Times New Roman" w:hAnsi="Times New Roman" w:cs="Times New Roman"/>
                <w:noProof/>
              </w:rPr>
              <w:t xml:space="preserve"> Pilnvara vai cits dokuments, kas ļauj piedāvājumu parakstījušai personai uzņemties saistības pretendenta vārdā.</w:t>
            </w:r>
          </w:p>
          <w:p w:rsidR="00347418" w:rsidRPr="00347418" w:rsidRDefault="00347418" w:rsidP="00561EE1">
            <w:pPr>
              <w:pStyle w:val="ListParagraph"/>
              <w:numPr>
                <w:ilvl w:val="0"/>
                <w:numId w:val="13"/>
              </w:numPr>
              <w:tabs>
                <w:tab w:val="clear" w:pos="1637"/>
              </w:tabs>
              <w:ind w:left="176" w:firstLine="142"/>
              <w:rPr>
                <w:bCs/>
                <w:sz w:val="22"/>
                <w:szCs w:val="22"/>
                <w:lang w:val="lv-LV" w:eastAsia="ru-RU"/>
              </w:rPr>
            </w:pPr>
            <w:r w:rsidRPr="00347418">
              <w:rPr>
                <w:bCs/>
                <w:sz w:val="22"/>
                <w:szCs w:val="22"/>
                <w:lang w:val="lv-LV" w:eastAsia="ru-RU"/>
              </w:rPr>
              <w:t>Pretendenta komercreģistra vai līdzvērtīgas komercdarbību reģistrējošas iestādes ārvalstī</w:t>
            </w:r>
            <w:r>
              <w:rPr>
                <w:bCs/>
                <w:sz w:val="22"/>
                <w:szCs w:val="22"/>
                <w:lang w:val="lv-LV" w:eastAsia="ru-RU"/>
              </w:rPr>
              <w:t>s izdotu reģistrācijas apliecības kopija</w:t>
            </w:r>
            <w:r w:rsidRPr="00347418">
              <w:rPr>
                <w:bCs/>
                <w:sz w:val="22"/>
                <w:szCs w:val="22"/>
                <w:lang w:val="lv-LV" w:eastAsia="ru-RU"/>
              </w:rPr>
              <w:t>.</w:t>
            </w:r>
          </w:p>
          <w:p w:rsidR="00347418" w:rsidRPr="00561EE1" w:rsidRDefault="00347418" w:rsidP="00561EE1">
            <w:pPr>
              <w:pStyle w:val="BodyText2"/>
              <w:widowControl/>
              <w:numPr>
                <w:ilvl w:val="0"/>
                <w:numId w:val="13"/>
              </w:numPr>
              <w:tabs>
                <w:tab w:val="clear" w:pos="1637"/>
                <w:tab w:val="num" w:pos="-3652"/>
                <w:tab w:val="num" w:pos="-3226"/>
              </w:tabs>
              <w:overflowPunct/>
              <w:autoSpaceDE/>
              <w:autoSpaceDN/>
              <w:adjustRightInd/>
              <w:spacing w:line="240" w:lineRule="auto"/>
              <w:ind w:left="176" w:right="180" w:firstLine="142"/>
              <w:textAlignment w:val="auto"/>
              <w:rPr>
                <w:rFonts w:ascii="Times New Roman" w:hAnsi="Times New Roman" w:cs="Times New Roman"/>
                <w:bCs/>
                <w:lang w:eastAsia="ru-RU"/>
              </w:rPr>
            </w:pPr>
            <w:r w:rsidRPr="00561EE1">
              <w:rPr>
                <w:rFonts w:ascii="Times New Roman" w:hAnsi="Times New Roman" w:cs="Times New Roman"/>
                <w:bCs/>
                <w:lang w:eastAsia="ru-RU"/>
              </w:rPr>
              <w:t xml:space="preserve">Pretendenta piedāvāto speciālistu saraksts </w:t>
            </w:r>
            <w:r w:rsidR="00561EE1" w:rsidRPr="00561EE1">
              <w:rPr>
                <w:rFonts w:ascii="Times New Roman" w:hAnsi="Times New Roman" w:cs="Times New Roman"/>
                <w:bCs/>
                <w:lang w:eastAsia="ru-RU"/>
              </w:rPr>
              <w:t>un šo speciālistu sertifikātu kopijas un citas kvalifikāciju apliecinošās dokumentu kopijas.</w:t>
            </w:r>
          </w:p>
          <w:p w:rsidR="00FF3B5E" w:rsidRPr="00EC2359" w:rsidRDefault="00FF3B5E" w:rsidP="00561EE1">
            <w:pPr>
              <w:numPr>
                <w:ilvl w:val="0"/>
                <w:numId w:val="13"/>
              </w:numPr>
              <w:tabs>
                <w:tab w:val="clear" w:pos="1637"/>
                <w:tab w:val="left" w:pos="-180"/>
              </w:tabs>
              <w:overflowPunct w:val="0"/>
              <w:autoSpaceDE w:val="0"/>
              <w:autoSpaceDN w:val="0"/>
              <w:adjustRightInd w:val="0"/>
              <w:ind w:left="176" w:right="180" w:firstLine="142"/>
              <w:jc w:val="both"/>
              <w:rPr>
                <w:i/>
                <w:iCs/>
                <w:lang w:val="lv-LV"/>
              </w:rPr>
            </w:pPr>
            <w:r w:rsidRPr="00EC2359">
              <w:rPr>
                <w:sz w:val="22"/>
                <w:szCs w:val="22"/>
                <w:lang w:val="lv-LV"/>
              </w:rPr>
              <w:t xml:space="preserve">Ziņas par pretendenta pieredzi notekūdeņu izteku būvdarbu veikšanā. Minēto informāciju pretendents var apliecināt ar dokumentiem, kas satur ziņas par pretendenta pieredzi. </w:t>
            </w:r>
            <w:r w:rsidRPr="00EC2359">
              <w:rPr>
                <w:i/>
                <w:iCs/>
                <w:sz w:val="22"/>
                <w:szCs w:val="22"/>
                <w:lang w:val="lv-LV"/>
              </w:rPr>
              <w:t xml:space="preserve">Piemēram: pakalpojumu līgumi, u.c., atsauksmes no pasūtītājiem, klientiem. </w:t>
            </w:r>
          </w:p>
          <w:p w:rsidR="004B4077" w:rsidRPr="004B4077" w:rsidRDefault="00FF3B5E" w:rsidP="00561EE1">
            <w:pPr>
              <w:numPr>
                <w:ilvl w:val="0"/>
                <w:numId w:val="13"/>
              </w:numPr>
              <w:tabs>
                <w:tab w:val="clear" w:pos="1637"/>
                <w:tab w:val="left" w:pos="-4927"/>
                <w:tab w:val="num" w:pos="-4077"/>
              </w:tabs>
              <w:overflowPunct w:val="0"/>
              <w:autoSpaceDE w:val="0"/>
              <w:autoSpaceDN w:val="0"/>
              <w:adjustRightInd w:val="0"/>
              <w:ind w:left="176" w:right="180" w:firstLine="142"/>
              <w:jc w:val="both"/>
              <w:rPr>
                <w:lang w:val="lv-LV"/>
              </w:rPr>
            </w:pPr>
            <w:r w:rsidRPr="00EC2359">
              <w:rPr>
                <w:sz w:val="22"/>
                <w:szCs w:val="22"/>
                <w:lang w:val="lv-LV"/>
              </w:rPr>
              <w:t xml:space="preserve"> </w:t>
            </w:r>
            <w:r w:rsidRPr="00EC2359">
              <w:rPr>
                <w:noProof/>
                <w:sz w:val="22"/>
                <w:szCs w:val="22"/>
                <w:lang w:val="lv-LV"/>
              </w:rPr>
              <w:t xml:space="preserve">Pretendenta apliecinājums par to, ka tam ir nepieciešamās tehniskās ierīces un mehānismi būvdarbu izpildei augstā kvalitātē, kam pievienots minēto iekārtu un tehnikas saraksts, </w:t>
            </w:r>
          </w:p>
          <w:p w:rsidR="004B4077" w:rsidRPr="004B4077" w:rsidRDefault="004B4077" w:rsidP="00561EE1">
            <w:pPr>
              <w:numPr>
                <w:ilvl w:val="0"/>
                <w:numId w:val="13"/>
              </w:numPr>
              <w:tabs>
                <w:tab w:val="clear" w:pos="1637"/>
                <w:tab w:val="left" w:pos="-4927"/>
                <w:tab w:val="num" w:pos="-4077"/>
              </w:tabs>
              <w:overflowPunct w:val="0"/>
              <w:autoSpaceDE w:val="0"/>
              <w:autoSpaceDN w:val="0"/>
              <w:adjustRightInd w:val="0"/>
              <w:ind w:left="176" w:right="180" w:firstLine="142"/>
              <w:jc w:val="both"/>
              <w:rPr>
                <w:lang w:val="lv-LV"/>
              </w:rPr>
            </w:pPr>
            <w:r>
              <w:rPr>
                <w:noProof/>
                <w:sz w:val="22"/>
                <w:szCs w:val="22"/>
                <w:lang w:val="lv-LV"/>
              </w:rPr>
              <w:t xml:space="preserve">Atbildīgā būvdarbu vadītāja </w:t>
            </w:r>
            <w:r w:rsidR="00FF3B5E" w:rsidRPr="00EC2359">
              <w:rPr>
                <w:noProof/>
                <w:sz w:val="22"/>
                <w:szCs w:val="22"/>
                <w:lang w:val="lv-LV"/>
              </w:rPr>
              <w:t xml:space="preserve">būvprakses </w:t>
            </w:r>
            <w:r w:rsidR="00FF3B5E" w:rsidRPr="00E3312A">
              <w:rPr>
                <w:noProof/>
                <w:sz w:val="22"/>
                <w:szCs w:val="22"/>
                <w:lang w:val="lv-LV"/>
              </w:rPr>
              <w:t>sertifikāts</w:t>
            </w:r>
            <w:r w:rsidR="00EE2DBD" w:rsidRPr="00E3312A">
              <w:rPr>
                <w:noProof/>
                <w:sz w:val="22"/>
                <w:szCs w:val="22"/>
                <w:lang w:val="lv-LV"/>
              </w:rPr>
              <w:t>, būvkomersanta reģistrācijas apliecība</w:t>
            </w:r>
            <w:r>
              <w:rPr>
                <w:noProof/>
                <w:sz w:val="22"/>
                <w:szCs w:val="22"/>
                <w:lang w:val="lv-LV"/>
              </w:rPr>
              <w:t>,</w:t>
            </w:r>
          </w:p>
          <w:p w:rsidR="00FF3B5E" w:rsidRPr="00EC2359" w:rsidRDefault="004B4077" w:rsidP="00561EE1">
            <w:pPr>
              <w:numPr>
                <w:ilvl w:val="0"/>
                <w:numId w:val="13"/>
              </w:numPr>
              <w:tabs>
                <w:tab w:val="clear" w:pos="1637"/>
                <w:tab w:val="left" w:pos="-4927"/>
                <w:tab w:val="num" w:pos="-4077"/>
              </w:tabs>
              <w:overflowPunct w:val="0"/>
              <w:autoSpaceDE w:val="0"/>
              <w:autoSpaceDN w:val="0"/>
              <w:adjustRightInd w:val="0"/>
              <w:ind w:left="176" w:right="180" w:firstLine="142"/>
              <w:jc w:val="both"/>
              <w:rPr>
                <w:lang w:val="lv-LV"/>
              </w:rPr>
            </w:pPr>
            <w:r>
              <w:rPr>
                <w:noProof/>
                <w:sz w:val="22"/>
                <w:szCs w:val="22"/>
                <w:lang w:val="lv-LV"/>
              </w:rPr>
              <w:t>D</w:t>
            </w:r>
            <w:r w:rsidR="00FF3B5E" w:rsidRPr="00E3312A">
              <w:rPr>
                <w:noProof/>
                <w:sz w:val="22"/>
                <w:szCs w:val="22"/>
                <w:lang w:val="lv-LV"/>
              </w:rPr>
              <w:t>arbu izpildes pasākumu plāns, kas satur darbu izpildes konstruktīvos risinājumus, darba drošības</w:t>
            </w:r>
            <w:r w:rsidR="00FF3B5E" w:rsidRPr="00EC2359">
              <w:rPr>
                <w:noProof/>
                <w:sz w:val="22"/>
                <w:szCs w:val="22"/>
                <w:lang w:val="lv-LV"/>
              </w:rPr>
              <w:t xml:space="preserve"> nosacījumu ievērošanu, vides aizsardzības noteikumus un darbu izpildes funkcionālo risinājumu, proti, vai darbu izpildes procesā nesamērīgi netiks traucētas mājsaimniecības, transporta satiksmes plūsma un netiks nodarīts pārmērīgs kaitējums videi</w:t>
            </w:r>
            <w:r w:rsidR="00FF3B5E" w:rsidRPr="00EC2359">
              <w:rPr>
                <w:sz w:val="22"/>
                <w:szCs w:val="22"/>
                <w:lang w:val="lv-LV"/>
              </w:rPr>
              <w:t>.</w:t>
            </w:r>
          </w:p>
          <w:p w:rsidR="00FF3B5E" w:rsidRPr="00EC2359" w:rsidRDefault="00FF3B5E" w:rsidP="00561EE1">
            <w:pPr>
              <w:numPr>
                <w:ilvl w:val="0"/>
                <w:numId w:val="13"/>
              </w:numPr>
              <w:tabs>
                <w:tab w:val="clear" w:pos="1637"/>
                <w:tab w:val="num" w:pos="-4077"/>
              </w:tabs>
              <w:overflowPunct w:val="0"/>
              <w:autoSpaceDE w:val="0"/>
              <w:autoSpaceDN w:val="0"/>
              <w:adjustRightInd w:val="0"/>
              <w:ind w:left="176" w:right="180" w:firstLine="142"/>
              <w:jc w:val="both"/>
              <w:rPr>
                <w:lang w:val="lv-LV"/>
              </w:rPr>
            </w:pPr>
            <w:r w:rsidRPr="00EC2359">
              <w:rPr>
                <w:sz w:val="22"/>
                <w:szCs w:val="22"/>
                <w:lang w:val="lv-LV"/>
              </w:rPr>
              <w:t xml:space="preserve">Finanšu piedāvājums saskaņā ar </w:t>
            </w:r>
            <w:proofErr w:type="spellStart"/>
            <w:r w:rsidRPr="00EC2359">
              <w:rPr>
                <w:sz w:val="22"/>
                <w:szCs w:val="22"/>
                <w:lang w:val="lv-LV"/>
              </w:rPr>
              <w:t>paraugformu</w:t>
            </w:r>
            <w:proofErr w:type="spellEnd"/>
            <w:r w:rsidRPr="00EC2359">
              <w:rPr>
                <w:sz w:val="22"/>
                <w:szCs w:val="22"/>
                <w:lang w:val="lv-LV"/>
              </w:rPr>
              <w:t xml:space="preserve"> šī uzaicinājuma 1.pielikumā.</w:t>
            </w:r>
          </w:p>
          <w:p w:rsidR="00FF3B5E" w:rsidRPr="00EC2359" w:rsidRDefault="00FF3B5E" w:rsidP="00561EE1">
            <w:pPr>
              <w:numPr>
                <w:ilvl w:val="0"/>
                <w:numId w:val="13"/>
              </w:numPr>
              <w:tabs>
                <w:tab w:val="clear" w:pos="1637"/>
                <w:tab w:val="num" w:pos="-4077"/>
              </w:tabs>
              <w:overflowPunct w:val="0"/>
              <w:autoSpaceDE w:val="0"/>
              <w:autoSpaceDN w:val="0"/>
              <w:adjustRightInd w:val="0"/>
              <w:ind w:left="176" w:right="180" w:firstLine="142"/>
              <w:jc w:val="both"/>
              <w:rPr>
                <w:lang w:val="lv-LV"/>
              </w:rPr>
            </w:pPr>
            <w:r w:rsidRPr="00EC2359">
              <w:rPr>
                <w:sz w:val="22"/>
                <w:szCs w:val="22"/>
                <w:lang w:val="lv-LV"/>
              </w:rPr>
              <w:t>Tehniskais piedāvājums, kas satur sarakstu ar pretendenta rīcībā esošām ierīcēm un tehniku būvdarbu kvalitatīvai izpildei, saskaņā ar šī uzaicinājuma 2.pielikumu.</w:t>
            </w:r>
          </w:p>
          <w:p w:rsidR="00FF3B5E" w:rsidRPr="0061329C" w:rsidRDefault="00FF3B5E" w:rsidP="00561EE1">
            <w:pPr>
              <w:numPr>
                <w:ilvl w:val="0"/>
                <w:numId w:val="13"/>
              </w:numPr>
              <w:tabs>
                <w:tab w:val="clear" w:pos="1637"/>
                <w:tab w:val="num" w:pos="-4077"/>
              </w:tabs>
              <w:overflowPunct w:val="0"/>
              <w:autoSpaceDE w:val="0"/>
              <w:autoSpaceDN w:val="0"/>
              <w:adjustRightInd w:val="0"/>
              <w:ind w:left="176" w:right="180" w:firstLine="142"/>
              <w:rPr>
                <w:lang w:val="lv-LV"/>
              </w:rPr>
            </w:pPr>
            <w:r w:rsidRPr="00EC2359">
              <w:rPr>
                <w:sz w:val="22"/>
                <w:szCs w:val="22"/>
                <w:lang w:val="lv-LV"/>
              </w:rPr>
              <w:t>Publisko pakalpojumu līguma projekts, kas satur pakalpojuma tehniskās specifikācijas šī uzaicinājuma 3.pielikumā.</w:t>
            </w:r>
          </w:p>
          <w:p w:rsidR="00FF3B5E" w:rsidRPr="00EC2359" w:rsidRDefault="00FF3B5E" w:rsidP="00E3312A">
            <w:pPr>
              <w:tabs>
                <w:tab w:val="left" w:pos="180"/>
              </w:tabs>
              <w:ind w:right="180"/>
              <w:jc w:val="both"/>
              <w:rPr>
                <w:b/>
                <w:bCs/>
                <w:lang w:val="lv-LV"/>
              </w:rPr>
            </w:pPr>
          </w:p>
          <w:p w:rsidR="00FF3B5E" w:rsidRPr="00EC2359" w:rsidRDefault="00FF3B5E" w:rsidP="009A3D3C">
            <w:pPr>
              <w:tabs>
                <w:tab w:val="left" w:pos="180"/>
              </w:tabs>
              <w:ind w:left="180"/>
              <w:jc w:val="both"/>
              <w:rPr>
                <w:lang w:val="lv-LV"/>
              </w:rPr>
            </w:pPr>
            <w:r w:rsidRPr="00EC2359">
              <w:rPr>
                <w:b/>
                <w:bCs/>
                <w:sz w:val="22"/>
                <w:szCs w:val="22"/>
                <w:lang w:val="lv-LV"/>
              </w:rPr>
              <w:t>Dokumentu noformēšana:</w:t>
            </w:r>
          </w:p>
          <w:p w:rsidR="00FF3B5E" w:rsidRPr="00EC2359" w:rsidRDefault="00FF3B5E" w:rsidP="004B27CB">
            <w:pPr>
              <w:numPr>
                <w:ilvl w:val="12"/>
                <w:numId w:val="0"/>
              </w:numPr>
              <w:tabs>
                <w:tab w:val="left" w:pos="180"/>
                <w:tab w:val="num" w:pos="540"/>
                <w:tab w:val="num" w:pos="1440"/>
              </w:tabs>
              <w:ind w:left="180" w:right="-360"/>
              <w:rPr>
                <w:lang w:val="lv-LV"/>
              </w:rPr>
            </w:pPr>
            <w:r w:rsidRPr="00EC2359">
              <w:rPr>
                <w:sz w:val="22"/>
                <w:szCs w:val="22"/>
                <w:lang w:val="lv-LV"/>
              </w:rPr>
              <w:tab/>
              <w:t xml:space="preserve">Iepriekš minētie dokumenti pretendentam jāiesniedz </w:t>
            </w:r>
            <w:r w:rsidRPr="00E3312A">
              <w:rPr>
                <w:sz w:val="22"/>
                <w:szCs w:val="22"/>
                <w:lang w:val="lv-LV"/>
              </w:rPr>
              <w:t>iepriekšminētajā secībā, dokumentiem jābūt cauršūtiem ar pievienotu satura rādītāju, tos ievietojot piedāvājumu aploksnē</w:t>
            </w:r>
            <w:r w:rsidR="0061329C" w:rsidRPr="00E3312A">
              <w:rPr>
                <w:sz w:val="22"/>
                <w:szCs w:val="22"/>
                <w:lang w:val="lv-LV"/>
              </w:rPr>
              <w:t>, kas ir aizlīmēta un nav atverama to nesabojājot</w:t>
            </w:r>
            <w:r w:rsidRPr="00E3312A">
              <w:rPr>
                <w:sz w:val="22"/>
                <w:szCs w:val="22"/>
                <w:lang w:val="lv-LV"/>
              </w:rPr>
              <w:t xml:space="preserve">. </w:t>
            </w:r>
            <w:r w:rsidRPr="00E3312A">
              <w:rPr>
                <w:noProof/>
                <w:sz w:val="22"/>
                <w:szCs w:val="22"/>
                <w:lang w:val="lv-LV"/>
              </w:rPr>
              <w:t>Ja Pretendents iesniedz dokumentu kopijas un</w:t>
            </w:r>
            <w:r w:rsidRPr="00EC2359">
              <w:rPr>
                <w:noProof/>
                <w:sz w:val="22"/>
                <w:szCs w:val="22"/>
                <w:lang w:val="lv-LV"/>
              </w:rPr>
              <w:t xml:space="preserve"> dokumentu izrakstus, katra dokumenta kopija un izraksts jāapliecina saskaņā ar Dokumentu juridiskā spēka likuma</w:t>
            </w:r>
            <w:r w:rsidRPr="00EC2359">
              <w:rPr>
                <w:sz w:val="22"/>
                <w:szCs w:val="22"/>
                <w:lang w:val="lv-LV"/>
              </w:rPr>
              <w:t xml:space="preserve"> noteikto kārtību.</w:t>
            </w:r>
            <w:r w:rsidR="00212D2B">
              <w:rPr>
                <w:sz w:val="22"/>
                <w:szCs w:val="22"/>
                <w:lang w:val="lv-LV"/>
              </w:rPr>
              <w:t xml:space="preserve"> </w:t>
            </w:r>
            <w:r w:rsidR="00212D2B" w:rsidRPr="00E3312A">
              <w:rPr>
                <w:sz w:val="22"/>
                <w:szCs w:val="22"/>
                <w:lang w:val="lv-LV"/>
              </w:rPr>
              <w:t>Kandidāts ir tiesīgs visu iesniegto dokumentu atvasinājumu un tulkojumu pareizību apliecināt ar vienu apliecinājumu, ja viss piedāvājums vai pieteikums ir cauršūts vai caurauklots.</w:t>
            </w:r>
            <w:r w:rsidRPr="00E3312A">
              <w:rPr>
                <w:sz w:val="22"/>
                <w:szCs w:val="22"/>
                <w:lang w:val="lv-LV"/>
              </w:rPr>
              <w:t xml:space="preserve"> </w:t>
            </w:r>
            <w:r w:rsidRPr="00E3312A">
              <w:rPr>
                <w:spacing w:val="-2"/>
                <w:sz w:val="22"/>
                <w:szCs w:val="22"/>
                <w:lang w:val="lv-LV"/>
              </w:rPr>
              <w:t>Piedāvājums jāsagatavo latviešu valodā. Citā valodā sagatavotajiem un iesniegtajiem dokumentiem</w:t>
            </w:r>
            <w:r w:rsidRPr="00EC2359">
              <w:rPr>
                <w:spacing w:val="-2"/>
                <w:sz w:val="22"/>
                <w:szCs w:val="22"/>
                <w:lang w:val="lv-LV"/>
              </w:rPr>
              <w:t xml:space="preserve"> jāpievieno apliecināts tulkojums latviešu valodā.</w:t>
            </w:r>
          </w:p>
          <w:p w:rsidR="00FF3B5E" w:rsidRPr="00EC2359" w:rsidRDefault="00FF3B5E" w:rsidP="004B27CB">
            <w:pPr>
              <w:tabs>
                <w:tab w:val="left" w:pos="180"/>
              </w:tabs>
              <w:ind w:left="180"/>
              <w:rPr>
                <w:lang w:val="lv-LV"/>
              </w:rPr>
            </w:pPr>
            <w:r w:rsidRPr="00EC2359">
              <w:rPr>
                <w:sz w:val="22"/>
                <w:szCs w:val="22"/>
                <w:lang w:val="lv-LV"/>
              </w:rPr>
              <w:t>Uz piedāvājumu aploksnes jābūt norādei:</w:t>
            </w:r>
          </w:p>
          <w:p w:rsidR="00FF3B5E" w:rsidRPr="00EC2359" w:rsidRDefault="00FF3B5E" w:rsidP="009A3D3C">
            <w:pPr>
              <w:tabs>
                <w:tab w:val="left" w:pos="180"/>
              </w:tabs>
              <w:ind w:left="180" w:right="153"/>
              <w:jc w:val="center"/>
              <w:rPr>
                <w:b/>
                <w:bCs/>
                <w:lang w:val="lv-LV"/>
              </w:rPr>
            </w:pPr>
          </w:p>
          <w:p w:rsidR="00FF3B5E" w:rsidRPr="00EC2359" w:rsidRDefault="00FF3B5E" w:rsidP="009A3D3C">
            <w:pPr>
              <w:tabs>
                <w:tab w:val="left" w:pos="180"/>
              </w:tabs>
              <w:ind w:left="180" w:right="153"/>
              <w:jc w:val="center"/>
              <w:rPr>
                <w:b/>
                <w:bCs/>
                <w:lang w:val="lv-LV"/>
              </w:rPr>
            </w:pPr>
            <w:r w:rsidRPr="00EC2359">
              <w:rPr>
                <w:b/>
                <w:bCs/>
                <w:sz w:val="22"/>
                <w:szCs w:val="22"/>
                <w:lang w:val="lv-LV"/>
              </w:rPr>
              <w:t>SIA „Jūrmalas ūdens”</w:t>
            </w:r>
          </w:p>
          <w:p w:rsidR="00FF3B5E" w:rsidRPr="00EC2359" w:rsidRDefault="00025CFE" w:rsidP="009A3D3C">
            <w:pPr>
              <w:tabs>
                <w:tab w:val="left" w:pos="0"/>
                <w:tab w:val="left" w:pos="180"/>
                <w:tab w:val="left" w:pos="8820"/>
                <w:tab w:val="left" w:pos="9000"/>
                <w:tab w:val="left" w:pos="9180"/>
              </w:tabs>
              <w:ind w:left="180" w:right="153"/>
              <w:jc w:val="center"/>
              <w:rPr>
                <w:b/>
                <w:bCs/>
                <w:lang w:val="lv-LV"/>
              </w:rPr>
            </w:pPr>
            <w:r w:rsidRPr="00EC2359">
              <w:rPr>
                <w:b/>
                <w:bCs/>
                <w:sz w:val="22"/>
                <w:szCs w:val="22"/>
                <w:lang w:val="lv-LV"/>
              </w:rPr>
              <w:t xml:space="preserve">Iepirkumam ar </w:t>
            </w:r>
            <w:r w:rsidR="006D05CA">
              <w:rPr>
                <w:b/>
                <w:bCs/>
                <w:sz w:val="22"/>
                <w:szCs w:val="22"/>
                <w:lang w:val="lv-LV"/>
              </w:rPr>
              <w:t>ID Nr. 8PI</w:t>
            </w:r>
            <w:r w:rsidR="00E21F29" w:rsidRPr="00EC2359">
              <w:rPr>
                <w:b/>
                <w:bCs/>
                <w:sz w:val="22"/>
                <w:szCs w:val="22"/>
                <w:lang w:val="lv-LV"/>
              </w:rPr>
              <w:t>-JU-0</w:t>
            </w:r>
            <w:r w:rsidR="00C3757A">
              <w:rPr>
                <w:b/>
                <w:bCs/>
                <w:sz w:val="22"/>
                <w:szCs w:val="22"/>
                <w:lang w:val="lv-LV"/>
              </w:rPr>
              <w:t>3</w:t>
            </w:r>
            <w:r w:rsidR="00397501">
              <w:rPr>
                <w:b/>
                <w:bCs/>
                <w:sz w:val="22"/>
                <w:szCs w:val="22"/>
                <w:lang w:val="lv-LV"/>
              </w:rPr>
              <w:t>/2013</w:t>
            </w:r>
            <w:r w:rsidR="00FF3B5E" w:rsidRPr="00EC2359">
              <w:rPr>
                <w:b/>
                <w:bCs/>
                <w:sz w:val="22"/>
                <w:szCs w:val="22"/>
                <w:lang w:val="lv-LV"/>
              </w:rPr>
              <w:t xml:space="preserve"> </w:t>
            </w:r>
          </w:p>
          <w:p w:rsidR="00FF3B5E" w:rsidRPr="00EC2359" w:rsidRDefault="00FF3B5E" w:rsidP="009A3D3C">
            <w:pPr>
              <w:pStyle w:val="BodyText2"/>
              <w:tabs>
                <w:tab w:val="left" w:pos="180"/>
              </w:tabs>
              <w:spacing w:line="240" w:lineRule="auto"/>
              <w:ind w:left="180" w:right="153"/>
              <w:jc w:val="center"/>
              <w:rPr>
                <w:rFonts w:ascii="Times New Roman" w:hAnsi="Times New Roman" w:cs="Times New Roman"/>
                <w:b/>
                <w:bCs/>
                <w:lang w:eastAsia="en-US"/>
              </w:rPr>
            </w:pPr>
            <w:r w:rsidRPr="00EC2359">
              <w:rPr>
                <w:rFonts w:ascii="Times New Roman" w:hAnsi="Times New Roman" w:cs="Times New Roman"/>
                <w:b/>
                <w:bCs/>
                <w:lang w:eastAsia="en-US"/>
              </w:rPr>
              <w:t xml:space="preserve"> „par </w:t>
            </w:r>
            <w:r w:rsidR="00E21F29" w:rsidRPr="00EC2359">
              <w:rPr>
                <w:rFonts w:ascii="Times New Roman" w:hAnsi="Times New Roman" w:cs="Times New Roman"/>
                <w:b/>
                <w:bCs/>
                <w:lang w:eastAsia="en-US"/>
              </w:rPr>
              <w:t>tiesībām veikt</w:t>
            </w:r>
            <w:r w:rsidR="00397501">
              <w:rPr>
                <w:rFonts w:ascii="Times New Roman" w:hAnsi="Times New Roman" w:cs="Times New Roman"/>
                <w:b/>
                <w:bCs/>
                <w:lang w:eastAsia="en-US"/>
              </w:rPr>
              <w:t xml:space="preserve"> </w:t>
            </w:r>
            <w:r w:rsidR="00C3757A">
              <w:rPr>
                <w:rFonts w:ascii="Times New Roman" w:hAnsi="Times New Roman" w:cs="Times New Roman"/>
                <w:b/>
                <w:bCs/>
                <w:lang w:eastAsia="en-US"/>
              </w:rPr>
              <w:t>novadgrāvja</w:t>
            </w:r>
            <w:r w:rsidR="00506143" w:rsidRPr="00506143">
              <w:rPr>
                <w:rFonts w:ascii="Times New Roman" w:hAnsi="Times New Roman" w:cs="Times New Roman"/>
                <w:b/>
                <w:bCs/>
                <w:lang w:eastAsia="en-US"/>
              </w:rPr>
              <w:t xml:space="preserve"> </w:t>
            </w:r>
            <w:r w:rsidR="00087621">
              <w:rPr>
                <w:rFonts w:ascii="Times New Roman" w:hAnsi="Times New Roman" w:cs="Times New Roman"/>
                <w:b/>
                <w:bCs/>
                <w:lang w:eastAsia="en-US"/>
              </w:rPr>
              <w:t>tīrīšanu</w:t>
            </w:r>
            <w:r w:rsidR="00506143" w:rsidRPr="00506143">
              <w:rPr>
                <w:rFonts w:ascii="Times New Roman" w:hAnsi="Times New Roman" w:cs="Times New Roman"/>
                <w:b/>
                <w:bCs/>
                <w:lang w:eastAsia="en-US"/>
              </w:rPr>
              <w:t xml:space="preserve"> </w:t>
            </w:r>
            <w:r w:rsidR="00C3757A">
              <w:rPr>
                <w:rFonts w:ascii="Times New Roman" w:hAnsi="Times New Roman" w:cs="Times New Roman"/>
                <w:b/>
                <w:bCs/>
                <w:lang w:eastAsia="en-US"/>
              </w:rPr>
              <w:t xml:space="preserve">Pētera </w:t>
            </w:r>
            <w:proofErr w:type="spellStart"/>
            <w:r w:rsidR="00C3757A">
              <w:rPr>
                <w:rFonts w:ascii="Times New Roman" w:hAnsi="Times New Roman" w:cs="Times New Roman"/>
                <w:b/>
                <w:bCs/>
                <w:lang w:eastAsia="en-US"/>
              </w:rPr>
              <w:t>Beltes</w:t>
            </w:r>
            <w:proofErr w:type="spellEnd"/>
            <w:r w:rsidR="00C3757A">
              <w:rPr>
                <w:rFonts w:ascii="Times New Roman" w:hAnsi="Times New Roman" w:cs="Times New Roman"/>
                <w:b/>
                <w:bCs/>
                <w:lang w:eastAsia="en-US"/>
              </w:rPr>
              <w:t xml:space="preserve"> ielā</w:t>
            </w:r>
            <w:r w:rsidR="003F65B3" w:rsidRPr="00EC2359">
              <w:rPr>
                <w:rFonts w:ascii="Times New Roman" w:hAnsi="Times New Roman" w:cs="Times New Roman"/>
                <w:b/>
                <w:bCs/>
                <w:lang w:eastAsia="en-US"/>
              </w:rPr>
              <w:t xml:space="preserve">, Jūrmalā </w:t>
            </w:r>
            <w:r w:rsidRPr="00EC2359">
              <w:rPr>
                <w:rFonts w:ascii="Times New Roman" w:hAnsi="Times New Roman" w:cs="Times New Roman"/>
                <w:b/>
                <w:bCs/>
                <w:lang w:eastAsia="en-US"/>
              </w:rPr>
              <w:t>saskaņā ar līguma noteikumiem”</w:t>
            </w:r>
          </w:p>
          <w:p w:rsidR="00FF3B5E" w:rsidRPr="00EC2359" w:rsidRDefault="00FF3B5E" w:rsidP="009A3D3C">
            <w:pPr>
              <w:pStyle w:val="BodyText2"/>
              <w:tabs>
                <w:tab w:val="left" w:pos="180"/>
              </w:tabs>
              <w:spacing w:line="240" w:lineRule="auto"/>
              <w:ind w:left="180" w:right="153"/>
              <w:rPr>
                <w:rFonts w:ascii="Times New Roman" w:hAnsi="Times New Roman" w:cs="Times New Roman"/>
              </w:rPr>
            </w:pPr>
          </w:p>
          <w:p w:rsidR="00FF3B5E" w:rsidRPr="00EC2359" w:rsidRDefault="00FF3B5E" w:rsidP="009A3D3C">
            <w:pPr>
              <w:pStyle w:val="BodyText2"/>
              <w:tabs>
                <w:tab w:val="left" w:pos="180"/>
              </w:tabs>
              <w:spacing w:line="240" w:lineRule="auto"/>
              <w:ind w:left="180" w:right="153"/>
              <w:rPr>
                <w:rFonts w:ascii="Times New Roman" w:hAnsi="Times New Roman" w:cs="Times New Roman"/>
              </w:rPr>
            </w:pPr>
            <w:r w:rsidRPr="00EC2359">
              <w:rPr>
                <w:rFonts w:ascii="Times New Roman" w:hAnsi="Times New Roman" w:cs="Times New Roman"/>
              </w:rPr>
              <w:t>Aploksnes otrā pusē jānorāda Pretendenta nosaukums, adrese,</w:t>
            </w:r>
            <w:r w:rsidRPr="00EC2359">
              <w:t xml:space="preserve"> </w:t>
            </w:r>
            <w:r w:rsidRPr="00EC2359">
              <w:rPr>
                <w:rFonts w:ascii="Times New Roman" w:hAnsi="Times New Roman" w:cs="Times New Roman"/>
              </w:rPr>
              <w:t>kontaktpersona un tālruņa numurs.</w:t>
            </w:r>
          </w:p>
          <w:p w:rsidR="00FF3B5E" w:rsidRPr="00EC2359" w:rsidRDefault="00FF3B5E" w:rsidP="009A3D3C">
            <w:pPr>
              <w:numPr>
                <w:ilvl w:val="12"/>
                <w:numId w:val="0"/>
              </w:numPr>
              <w:tabs>
                <w:tab w:val="left" w:pos="180"/>
              </w:tabs>
              <w:ind w:left="180" w:right="153"/>
              <w:jc w:val="both"/>
              <w:rPr>
                <w:lang w:val="lv-LV"/>
              </w:rPr>
            </w:pPr>
            <w:r w:rsidRPr="00EC2359">
              <w:rPr>
                <w:sz w:val="22"/>
                <w:szCs w:val="22"/>
                <w:lang w:val="lv-LV"/>
              </w:rPr>
              <w:t xml:space="preserve">Pretendenta iesniegtais piedāvājums ir derīgs un tas ir saistošs pretendentam līdz iepirkuma līguma slēgšanai, bet ne ilgāk kā trīs mēnešus no piedāvājuma atvēršanas dienas. </w:t>
            </w:r>
          </w:p>
          <w:p w:rsidR="00FF3B5E" w:rsidRPr="006D05CA" w:rsidRDefault="00FF3B5E" w:rsidP="009A3D3C">
            <w:pPr>
              <w:pStyle w:val="BodyText2"/>
              <w:tabs>
                <w:tab w:val="left" w:pos="-360"/>
                <w:tab w:val="left" w:pos="180"/>
              </w:tabs>
              <w:spacing w:line="240" w:lineRule="auto"/>
              <w:ind w:left="180"/>
              <w:rPr>
                <w:rFonts w:ascii="Times New Roman" w:hAnsi="Times New Roman" w:cs="Times New Roman"/>
                <w:noProof/>
              </w:rPr>
            </w:pPr>
            <w:r w:rsidRPr="00EC2359">
              <w:rPr>
                <w:rFonts w:ascii="Times New Roman" w:hAnsi="Times New Roman" w:cs="Times New Roman"/>
                <w:noProof/>
              </w:rPr>
              <w:tab/>
              <w:t xml:space="preserve">Piedāvājumu </w:t>
            </w:r>
            <w:r w:rsidRPr="00F71EC9">
              <w:rPr>
                <w:rFonts w:ascii="Times New Roman" w:hAnsi="Times New Roman" w:cs="Times New Roman"/>
                <w:noProof/>
              </w:rPr>
              <w:t xml:space="preserve">jāiesniedz personīgi </w:t>
            </w:r>
            <w:r w:rsidR="00FA768F" w:rsidRPr="00F71EC9">
              <w:rPr>
                <w:rFonts w:ascii="Times New Roman" w:hAnsi="Times New Roman" w:cs="Times New Roman"/>
                <w:b/>
                <w:bCs/>
                <w:noProof/>
              </w:rPr>
              <w:t xml:space="preserve">līdz </w:t>
            </w:r>
            <w:r w:rsidR="00397501" w:rsidRPr="00F71EC9">
              <w:rPr>
                <w:rFonts w:ascii="Times New Roman" w:hAnsi="Times New Roman" w:cs="Times New Roman"/>
                <w:b/>
                <w:bCs/>
                <w:noProof/>
              </w:rPr>
              <w:t>2013</w:t>
            </w:r>
            <w:r w:rsidRPr="00F71EC9">
              <w:rPr>
                <w:rFonts w:ascii="Times New Roman" w:hAnsi="Times New Roman" w:cs="Times New Roman"/>
                <w:b/>
                <w:bCs/>
                <w:noProof/>
              </w:rPr>
              <w:t xml:space="preserve">.gada </w:t>
            </w:r>
            <w:r w:rsidR="00F71EC9" w:rsidRPr="00F71EC9">
              <w:rPr>
                <w:rFonts w:ascii="Times New Roman" w:hAnsi="Times New Roman" w:cs="Times New Roman"/>
                <w:b/>
                <w:bCs/>
                <w:noProof/>
              </w:rPr>
              <w:t>12.novembrim plkst. 10</w:t>
            </w:r>
            <w:r w:rsidRPr="00F71EC9">
              <w:rPr>
                <w:rFonts w:ascii="Times New Roman" w:hAnsi="Times New Roman" w:cs="Times New Roman"/>
                <w:b/>
                <w:bCs/>
                <w:noProof/>
              </w:rPr>
              <w:t>:00</w:t>
            </w:r>
            <w:r w:rsidRPr="00F71EC9">
              <w:rPr>
                <w:rFonts w:ascii="Times New Roman" w:hAnsi="Times New Roman" w:cs="Times New Roman"/>
                <w:noProof/>
              </w:rPr>
              <w:t xml:space="preserve"> Jūrmalā</w:t>
            </w:r>
            <w:r w:rsidRPr="006D05CA">
              <w:rPr>
                <w:rFonts w:ascii="Times New Roman" w:hAnsi="Times New Roman" w:cs="Times New Roman"/>
                <w:noProof/>
              </w:rPr>
              <w:t>, Promenādes ielā 1a, SIA „Jūrmalas ūdens” i</w:t>
            </w:r>
            <w:r w:rsidR="003F65B3" w:rsidRPr="006D05CA">
              <w:rPr>
                <w:rFonts w:ascii="Times New Roman" w:hAnsi="Times New Roman" w:cs="Times New Roman"/>
                <w:noProof/>
              </w:rPr>
              <w:t>epirkumu komisijas loceklim 16</w:t>
            </w:r>
            <w:r w:rsidR="0096244C" w:rsidRPr="006D05CA">
              <w:rPr>
                <w:rFonts w:ascii="Times New Roman" w:hAnsi="Times New Roman" w:cs="Times New Roman"/>
                <w:noProof/>
              </w:rPr>
              <w:t>.</w:t>
            </w:r>
            <w:r w:rsidRPr="006D05CA">
              <w:rPr>
                <w:rFonts w:ascii="Times New Roman" w:hAnsi="Times New Roman" w:cs="Times New Roman"/>
                <w:noProof/>
              </w:rPr>
              <w:t xml:space="preserve">  kabinetā vai jāatsūta pa pastu. Pasta sūtījumam jābūt nogādātam šajā punktā norādītajā adresē līdz augstākminētajam termiņam. </w:t>
            </w:r>
            <w:r w:rsidRPr="006D05CA">
              <w:rPr>
                <w:rFonts w:ascii="Times New Roman" w:hAnsi="Times New Roman" w:cs="Times New Roman"/>
                <w:noProof/>
              </w:rPr>
              <w:lastRenderedPageBreak/>
              <w:t>Piedāvājums, kas iesniegts pēc minētā termiņa, tiks neatvērts atdots atpakaļ iesniedzējam.</w:t>
            </w:r>
          </w:p>
          <w:p w:rsidR="00FF3B5E" w:rsidRPr="00EC2359" w:rsidRDefault="00FF3B5E" w:rsidP="009A3D3C">
            <w:pPr>
              <w:pStyle w:val="BodyText2"/>
              <w:tabs>
                <w:tab w:val="left" w:pos="180"/>
              </w:tabs>
              <w:spacing w:line="240" w:lineRule="auto"/>
              <w:ind w:left="180" w:right="-81"/>
              <w:rPr>
                <w:rFonts w:ascii="Times New Roman" w:hAnsi="Times New Roman" w:cs="Times New Roman"/>
              </w:rPr>
            </w:pPr>
            <w:r w:rsidRPr="006D05CA">
              <w:rPr>
                <w:rFonts w:ascii="Times New Roman" w:hAnsi="Times New Roman" w:cs="Times New Roman"/>
              </w:rPr>
              <w:t xml:space="preserve">Iepirkumu komisija </w:t>
            </w:r>
            <w:r w:rsidRPr="00F71EC9">
              <w:rPr>
                <w:rFonts w:ascii="Times New Roman" w:hAnsi="Times New Roman" w:cs="Times New Roman"/>
              </w:rPr>
              <w:t xml:space="preserve">pretendentu iesniegtos piedāvājumus atvērs </w:t>
            </w:r>
            <w:r w:rsidR="005F4446" w:rsidRPr="00F71EC9">
              <w:rPr>
                <w:rFonts w:ascii="Times New Roman" w:hAnsi="Times New Roman" w:cs="Times New Roman"/>
                <w:b/>
                <w:bCs/>
              </w:rPr>
              <w:t>2013</w:t>
            </w:r>
            <w:r w:rsidR="004F4C9C" w:rsidRPr="00F71EC9">
              <w:rPr>
                <w:rFonts w:ascii="Times New Roman" w:hAnsi="Times New Roman" w:cs="Times New Roman"/>
                <w:b/>
                <w:bCs/>
              </w:rPr>
              <w:t xml:space="preserve">.gada </w:t>
            </w:r>
            <w:r w:rsidR="00492A8A">
              <w:rPr>
                <w:rFonts w:ascii="Times New Roman" w:hAnsi="Times New Roman" w:cs="Times New Roman"/>
                <w:b/>
                <w:bCs/>
              </w:rPr>
              <w:t>12</w:t>
            </w:r>
            <w:bookmarkStart w:id="0" w:name="_GoBack"/>
            <w:bookmarkEnd w:id="0"/>
            <w:r w:rsidR="00F71EC9" w:rsidRPr="00F71EC9">
              <w:rPr>
                <w:rFonts w:ascii="Times New Roman" w:hAnsi="Times New Roman" w:cs="Times New Roman"/>
                <w:b/>
                <w:bCs/>
              </w:rPr>
              <w:t>.novembrī</w:t>
            </w:r>
            <w:r w:rsidRPr="00F71EC9">
              <w:rPr>
                <w:rFonts w:ascii="Times New Roman" w:hAnsi="Times New Roman" w:cs="Times New Roman"/>
              </w:rPr>
              <w:t xml:space="preserve"> </w:t>
            </w:r>
            <w:proofErr w:type="spellStart"/>
            <w:r w:rsidR="00F71EC9" w:rsidRPr="00F71EC9">
              <w:rPr>
                <w:rFonts w:ascii="Times New Roman" w:hAnsi="Times New Roman" w:cs="Times New Roman"/>
                <w:b/>
                <w:bCs/>
              </w:rPr>
              <w:t>plkst</w:t>
            </w:r>
            <w:proofErr w:type="spellEnd"/>
            <w:r w:rsidR="00F71EC9" w:rsidRPr="00F71EC9">
              <w:rPr>
                <w:rFonts w:ascii="Times New Roman" w:hAnsi="Times New Roman" w:cs="Times New Roman"/>
                <w:b/>
                <w:bCs/>
              </w:rPr>
              <w:t>. 10</w:t>
            </w:r>
            <w:r w:rsidRPr="00F71EC9">
              <w:rPr>
                <w:rFonts w:ascii="Times New Roman" w:hAnsi="Times New Roman" w:cs="Times New Roman"/>
                <w:b/>
                <w:bCs/>
              </w:rPr>
              <w:t>:00 SIA „Jūrmalas ūdens”</w:t>
            </w:r>
            <w:r w:rsidRPr="00F71EC9">
              <w:rPr>
                <w:rFonts w:ascii="Times New Roman" w:hAnsi="Times New Roman" w:cs="Times New Roman"/>
              </w:rPr>
              <w:t>, Promenādes ielā 1a, Jūrmalā. Pretendenti tiek aicināti piedalīties piedāvājumu atvēršanā. Piedāvājumu iz</w:t>
            </w:r>
            <w:r w:rsidRPr="00EC2359">
              <w:rPr>
                <w:rFonts w:ascii="Times New Roman" w:hAnsi="Times New Roman" w:cs="Times New Roman"/>
              </w:rPr>
              <w:t>vērtēšana notiks slēgtā iepirkumu komisijas sēdē.</w:t>
            </w:r>
          </w:p>
          <w:p w:rsidR="00FF3B5E" w:rsidRPr="00EC2359" w:rsidRDefault="00FF3B5E" w:rsidP="009A3D3C">
            <w:pPr>
              <w:pStyle w:val="BodyText2"/>
              <w:tabs>
                <w:tab w:val="left" w:pos="180"/>
              </w:tabs>
              <w:spacing w:line="240" w:lineRule="auto"/>
              <w:ind w:left="180" w:right="-81"/>
              <w:rPr>
                <w:rFonts w:ascii="Times New Roman" w:hAnsi="Times New Roman" w:cs="Times New Roman"/>
              </w:rPr>
            </w:pPr>
          </w:p>
          <w:p w:rsidR="007C27EE" w:rsidRPr="00EC2359" w:rsidRDefault="00FF3B5E" w:rsidP="007C27EE">
            <w:pPr>
              <w:pStyle w:val="BodyText2"/>
              <w:tabs>
                <w:tab w:val="left" w:pos="180"/>
              </w:tabs>
              <w:spacing w:line="240" w:lineRule="auto"/>
              <w:ind w:left="180" w:right="-81"/>
              <w:rPr>
                <w:rFonts w:ascii="Times New Roman" w:hAnsi="Times New Roman" w:cs="Times New Roman"/>
              </w:rPr>
            </w:pPr>
            <w:r w:rsidRPr="00EC2359">
              <w:rPr>
                <w:rFonts w:ascii="Times New Roman" w:hAnsi="Times New Roman" w:cs="Times New Roman"/>
              </w:rPr>
              <w:t>Pirms pied</w:t>
            </w:r>
            <w:r w:rsidR="007E09FB">
              <w:rPr>
                <w:rFonts w:ascii="Times New Roman" w:hAnsi="Times New Roman" w:cs="Times New Roman"/>
              </w:rPr>
              <w:t xml:space="preserve">āvājumu iesniegšanas </w:t>
            </w:r>
            <w:r w:rsidR="007E09FB" w:rsidRPr="00E3312A">
              <w:rPr>
                <w:rFonts w:ascii="Times New Roman" w:hAnsi="Times New Roman" w:cs="Times New Roman"/>
              </w:rPr>
              <w:t xml:space="preserve">pretendentiem obligāti </w:t>
            </w:r>
            <w:r w:rsidR="007C3809" w:rsidRPr="00E3312A">
              <w:rPr>
                <w:rFonts w:ascii="Times New Roman" w:hAnsi="Times New Roman" w:cs="Times New Roman"/>
              </w:rPr>
              <w:t>jāpiedalās</w:t>
            </w:r>
            <w:r w:rsidR="007C3809">
              <w:rPr>
                <w:rFonts w:ascii="Times New Roman" w:hAnsi="Times New Roman" w:cs="Times New Roman"/>
              </w:rPr>
              <w:t xml:space="preserve"> </w:t>
            </w:r>
            <w:r w:rsidRPr="00EC2359">
              <w:rPr>
                <w:rFonts w:ascii="Times New Roman" w:hAnsi="Times New Roman" w:cs="Times New Roman"/>
              </w:rPr>
              <w:t xml:space="preserve">Pasūtītāja rīkotajā objekta apskatē, kas </w:t>
            </w:r>
            <w:r w:rsidRPr="00F71EC9">
              <w:rPr>
                <w:rFonts w:ascii="Times New Roman" w:hAnsi="Times New Roman" w:cs="Times New Roman"/>
              </w:rPr>
              <w:t>notiks 201</w:t>
            </w:r>
            <w:r w:rsidR="005F4446" w:rsidRPr="00F71EC9">
              <w:rPr>
                <w:rFonts w:ascii="Times New Roman" w:hAnsi="Times New Roman" w:cs="Times New Roman"/>
              </w:rPr>
              <w:t>3</w:t>
            </w:r>
            <w:r w:rsidRPr="00F71EC9">
              <w:rPr>
                <w:rFonts w:ascii="Times New Roman" w:hAnsi="Times New Roman" w:cs="Times New Roman"/>
              </w:rPr>
              <w:t xml:space="preserve">.gada </w:t>
            </w:r>
            <w:r w:rsidR="00F71EC9" w:rsidRPr="00F71EC9">
              <w:rPr>
                <w:rFonts w:ascii="Times New Roman" w:hAnsi="Times New Roman" w:cs="Times New Roman"/>
              </w:rPr>
              <w:t>5.novembrī plkst.14</w:t>
            </w:r>
            <w:r w:rsidRPr="00F71EC9">
              <w:rPr>
                <w:rFonts w:ascii="Times New Roman" w:hAnsi="Times New Roman" w:cs="Times New Roman"/>
              </w:rPr>
              <w:t>:00</w:t>
            </w:r>
            <w:r w:rsidR="0096244C" w:rsidRPr="00F71EC9">
              <w:rPr>
                <w:rFonts w:ascii="Times New Roman" w:hAnsi="Times New Roman" w:cs="Times New Roman"/>
              </w:rPr>
              <w:t xml:space="preserve"> </w:t>
            </w:r>
            <w:r w:rsidR="00EE2DBD" w:rsidRPr="00F71EC9">
              <w:rPr>
                <w:rFonts w:ascii="Times New Roman" w:hAnsi="Times New Roman" w:cs="Times New Roman"/>
              </w:rPr>
              <w:t xml:space="preserve">pie </w:t>
            </w:r>
            <w:r w:rsidR="00C3757A" w:rsidRPr="00F71EC9">
              <w:rPr>
                <w:rFonts w:ascii="Times New Roman" w:hAnsi="Times New Roman" w:cs="Times New Roman"/>
              </w:rPr>
              <w:t xml:space="preserve">Pētera </w:t>
            </w:r>
            <w:proofErr w:type="spellStart"/>
            <w:r w:rsidR="00C3757A" w:rsidRPr="00F71EC9">
              <w:rPr>
                <w:rFonts w:ascii="Times New Roman" w:hAnsi="Times New Roman" w:cs="Times New Roman"/>
              </w:rPr>
              <w:t>Beltes</w:t>
            </w:r>
            <w:proofErr w:type="spellEnd"/>
            <w:r w:rsidR="00EE2DBD" w:rsidRPr="00F71EC9">
              <w:rPr>
                <w:rFonts w:ascii="Times New Roman" w:hAnsi="Times New Roman" w:cs="Times New Roman"/>
              </w:rPr>
              <w:t xml:space="preserve"> ielas 2</w:t>
            </w:r>
            <w:r w:rsidRPr="00F71EC9">
              <w:rPr>
                <w:rFonts w:ascii="Times New Roman" w:hAnsi="Times New Roman" w:cs="Times New Roman"/>
              </w:rPr>
              <w:t xml:space="preserve"> Lai pieteiktos dalībai objekta apskatē Pretendentam jāzvana Pasūtītāja pilnvarotajai personai R</w:t>
            </w:r>
            <w:r w:rsidR="00761A6A" w:rsidRPr="00F71EC9">
              <w:rPr>
                <w:rFonts w:ascii="Times New Roman" w:hAnsi="Times New Roman" w:cs="Times New Roman"/>
              </w:rPr>
              <w:t xml:space="preserve">aivim </w:t>
            </w:r>
            <w:proofErr w:type="spellStart"/>
            <w:r w:rsidR="00761A6A" w:rsidRPr="00F71EC9">
              <w:rPr>
                <w:rFonts w:ascii="Times New Roman" w:hAnsi="Times New Roman" w:cs="Times New Roman"/>
              </w:rPr>
              <w:t>Ansulim</w:t>
            </w:r>
            <w:proofErr w:type="spellEnd"/>
            <w:r w:rsidR="00761A6A" w:rsidRPr="00F71EC9">
              <w:rPr>
                <w:rFonts w:ascii="Times New Roman" w:hAnsi="Times New Roman" w:cs="Times New Roman"/>
              </w:rPr>
              <w:t xml:space="preserve"> pa tālruni 6781138</w:t>
            </w:r>
            <w:r w:rsidRPr="00F71EC9">
              <w:rPr>
                <w:rFonts w:ascii="Times New Roman" w:hAnsi="Times New Roman" w:cs="Times New Roman"/>
              </w:rPr>
              <w:t>3 vai mob.</w:t>
            </w:r>
            <w:r w:rsidRPr="00F71EC9">
              <w:rPr>
                <w:rFonts w:ascii="Times New Roman" w:hAnsi="Times New Roman" w:cs="Times New Roman"/>
                <w:b/>
                <w:bCs/>
                <w:i/>
                <w:iCs/>
              </w:rPr>
              <w:t xml:space="preserve"> </w:t>
            </w:r>
            <w:r w:rsidR="004F4C9C" w:rsidRPr="00F71EC9">
              <w:rPr>
                <w:rFonts w:ascii="Times New Roman" w:hAnsi="Times New Roman" w:cs="Times New Roman"/>
              </w:rPr>
              <w:t xml:space="preserve">26257460, </w:t>
            </w:r>
            <w:r w:rsidR="007C27EE" w:rsidRPr="00F71EC9">
              <w:rPr>
                <w:rFonts w:ascii="Times New Roman" w:hAnsi="Times New Roman" w:cs="Times New Roman"/>
              </w:rPr>
              <w:t xml:space="preserve">un </w:t>
            </w:r>
            <w:r w:rsidR="005F4446" w:rsidRPr="00F71EC9">
              <w:rPr>
                <w:rFonts w:ascii="Times New Roman" w:hAnsi="Times New Roman" w:cs="Times New Roman"/>
              </w:rPr>
              <w:t>jāierodas 2013</w:t>
            </w:r>
            <w:r w:rsidRPr="00F71EC9">
              <w:rPr>
                <w:rFonts w:ascii="Times New Roman" w:hAnsi="Times New Roman" w:cs="Times New Roman"/>
              </w:rPr>
              <w:t xml:space="preserve">.gada </w:t>
            </w:r>
            <w:r w:rsidR="00F71EC9" w:rsidRPr="00F71EC9">
              <w:rPr>
                <w:rFonts w:ascii="Times New Roman" w:hAnsi="Times New Roman" w:cs="Times New Roman"/>
              </w:rPr>
              <w:t>5.novembrī plkst.13</w:t>
            </w:r>
            <w:r w:rsidR="003F65B3" w:rsidRPr="00F71EC9">
              <w:rPr>
                <w:rFonts w:ascii="Times New Roman" w:hAnsi="Times New Roman" w:cs="Times New Roman"/>
              </w:rPr>
              <w:t>:</w:t>
            </w:r>
            <w:r w:rsidR="00761A6A" w:rsidRPr="00F71EC9">
              <w:rPr>
                <w:rFonts w:ascii="Times New Roman" w:hAnsi="Times New Roman" w:cs="Times New Roman"/>
              </w:rPr>
              <w:t>30</w:t>
            </w:r>
            <w:r w:rsidRPr="00F71EC9">
              <w:rPr>
                <w:rFonts w:ascii="Times New Roman" w:hAnsi="Times New Roman" w:cs="Times New Roman"/>
              </w:rPr>
              <w:t xml:space="preserve"> Jūrmalā</w:t>
            </w:r>
            <w:r w:rsidRPr="00EC2359">
              <w:rPr>
                <w:rFonts w:ascii="Times New Roman" w:hAnsi="Times New Roman" w:cs="Times New Roman"/>
              </w:rPr>
              <w:t>, Promenādes ielā 1a, no kurienes tiks organizēts a</w:t>
            </w:r>
            <w:r w:rsidR="007C27EE" w:rsidRPr="00EC2359">
              <w:rPr>
                <w:rFonts w:ascii="Times New Roman" w:hAnsi="Times New Roman" w:cs="Times New Roman"/>
              </w:rPr>
              <w:t>utotransports objekta apskatei</w:t>
            </w:r>
            <w:r w:rsidR="00212D2B">
              <w:rPr>
                <w:rFonts w:ascii="Times New Roman" w:hAnsi="Times New Roman" w:cs="Times New Roman"/>
              </w:rPr>
              <w:t>,</w:t>
            </w:r>
            <w:r w:rsidR="007C27EE" w:rsidRPr="00EC2359">
              <w:rPr>
                <w:rFonts w:ascii="Times New Roman" w:hAnsi="Times New Roman" w:cs="Times New Roman"/>
              </w:rPr>
              <w:t xml:space="preserve"> vai norādītajā tikšanās vietā objektā</w:t>
            </w:r>
            <w:r w:rsidR="007C27EE" w:rsidRPr="00E3312A">
              <w:rPr>
                <w:rFonts w:ascii="Times New Roman" w:hAnsi="Times New Roman" w:cs="Times New Roman"/>
              </w:rPr>
              <w:t>.</w:t>
            </w:r>
            <w:r w:rsidR="007E09FB" w:rsidRPr="00E3312A">
              <w:rPr>
                <w:rFonts w:ascii="Times New Roman" w:hAnsi="Times New Roman" w:cs="Times New Roman"/>
              </w:rPr>
              <w:t xml:space="preserve"> Ja pretendents pamatotu iemeslu dēļ nevar ierasties uz objekta apskati noteiktajā laikā, pretendentam jāzvana </w:t>
            </w:r>
            <w:r w:rsidR="007E09FB" w:rsidRPr="00232BD0">
              <w:rPr>
                <w:rFonts w:ascii="Times New Roman" w:hAnsi="Times New Roman" w:cs="Times New Roman"/>
              </w:rPr>
              <w:t xml:space="preserve">Pasūtītāja pilnvarotajai personai Raivim </w:t>
            </w:r>
            <w:proofErr w:type="spellStart"/>
            <w:r w:rsidR="007E09FB" w:rsidRPr="00232BD0">
              <w:rPr>
                <w:rFonts w:ascii="Times New Roman" w:hAnsi="Times New Roman" w:cs="Times New Roman"/>
              </w:rPr>
              <w:t>Ansulim</w:t>
            </w:r>
            <w:proofErr w:type="spellEnd"/>
            <w:r w:rsidR="007E09FB" w:rsidRPr="00232BD0">
              <w:rPr>
                <w:rFonts w:ascii="Times New Roman" w:hAnsi="Times New Roman" w:cs="Times New Roman"/>
              </w:rPr>
              <w:t xml:space="preserve"> pa tālruni 67811383 vai </w:t>
            </w:r>
            <w:proofErr w:type="spellStart"/>
            <w:r w:rsidR="007E09FB" w:rsidRPr="00232BD0">
              <w:rPr>
                <w:rFonts w:ascii="Times New Roman" w:hAnsi="Times New Roman" w:cs="Times New Roman"/>
              </w:rPr>
              <w:t>mob</w:t>
            </w:r>
            <w:proofErr w:type="spellEnd"/>
            <w:r w:rsidR="007E09FB" w:rsidRPr="00232BD0">
              <w:rPr>
                <w:rFonts w:ascii="Times New Roman" w:hAnsi="Times New Roman" w:cs="Times New Roman"/>
              </w:rPr>
              <w:t>. 26257460</w:t>
            </w:r>
            <w:r w:rsidR="007E09FB" w:rsidRPr="00E3312A">
              <w:rPr>
                <w:rFonts w:ascii="Times New Roman" w:hAnsi="Times New Roman" w:cs="Times New Roman"/>
              </w:rPr>
              <w:t>, lai vienotos par citu laiku, kas būtu piemērots Pasūtītājam un Pretendentam.</w:t>
            </w:r>
          </w:p>
          <w:p w:rsidR="00FF3B5E" w:rsidRPr="00EC2359" w:rsidRDefault="00FF3B5E" w:rsidP="009A3D3C">
            <w:pPr>
              <w:tabs>
                <w:tab w:val="left" w:pos="180"/>
                <w:tab w:val="left" w:pos="360"/>
              </w:tabs>
              <w:ind w:left="180" w:right="71"/>
              <w:jc w:val="both"/>
              <w:rPr>
                <w:b/>
                <w:bCs/>
                <w:lang w:val="lv-LV"/>
              </w:rPr>
            </w:pPr>
          </w:p>
          <w:p w:rsidR="00FF3B5E" w:rsidRPr="00EC2359" w:rsidRDefault="00FF3B5E" w:rsidP="009A3D3C">
            <w:pPr>
              <w:tabs>
                <w:tab w:val="left" w:pos="180"/>
                <w:tab w:val="left" w:pos="360"/>
              </w:tabs>
              <w:ind w:left="180" w:right="71"/>
              <w:jc w:val="both"/>
              <w:rPr>
                <w:b/>
                <w:bCs/>
                <w:lang w:val="lv-LV"/>
              </w:rPr>
            </w:pPr>
            <w:r w:rsidRPr="00EC2359">
              <w:rPr>
                <w:b/>
                <w:bCs/>
                <w:sz w:val="22"/>
                <w:szCs w:val="22"/>
                <w:lang w:val="lv-LV"/>
              </w:rPr>
              <w:t>Iepirkumu komisija:</w:t>
            </w:r>
          </w:p>
          <w:p w:rsidR="00FF3B5E" w:rsidRPr="00EC2359" w:rsidRDefault="00FF3B5E" w:rsidP="00621241">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 xml:space="preserve">Pēc piedāvājuma iesniegšanas termiņa beigām saskaņā ar Likuma 8. </w:t>
            </w:r>
            <w:r w:rsidRPr="00EC2359">
              <w:rPr>
                <w:rFonts w:ascii="Times New Roman" w:hAnsi="Times New Roman" w:cs="Times New Roman"/>
                <w:vertAlign w:val="superscript"/>
              </w:rPr>
              <w:t xml:space="preserve">1 </w:t>
            </w:r>
            <w:r w:rsidRPr="00EC2359">
              <w:rPr>
                <w:rFonts w:ascii="Times New Roman" w:hAnsi="Times New Roman" w:cs="Times New Roman"/>
              </w:rPr>
              <w:t>panta iepirkuma komisija izvērtēs iesniegtos piedāvājumus un izvēlēsies visizdevīgāko piedāvājumu atbilstoši konkrētajā iepirkumā izvirzītajām prasībām un kritērijiem izmantojot zemāk norādīto vērtēšanas algoritmu:</w:t>
            </w:r>
          </w:p>
          <w:p w:rsidR="00FF3B5E" w:rsidRPr="00EC2359" w:rsidRDefault="00FF3B5E" w:rsidP="006040F3">
            <w:pPr>
              <w:pStyle w:val="BodyText2"/>
              <w:tabs>
                <w:tab w:val="left" w:pos="180"/>
              </w:tabs>
              <w:spacing w:line="240" w:lineRule="auto"/>
              <w:ind w:left="240" w:right="-81"/>
              <w:rPr>
                <w:rFonts w:ascii="Times New Roman" w:hAnsi="Times New Roman" w:cs="Times New Roman"/>
                <w:i/>
                <w:iCs/>
              </w:rPr>
            </w:pPr>
            <w:r w:rsidRPr="00EC2359">
              <w:rPr>
                <w:rFonts w:ascii="Times New Roman" w:hAnsi="Times New Roman" w:cs="Times New Roman"/>
                <w:i/>
                <w:iCs/>
              </w:rPr>
              <w:t>Kritēriju vērtēšanas tabula:</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1440"/>
              <w:gridCol w:w="1440"/>
              <w:gridCol w:w="2631"/>
              <w:gridCol w:w="1800"/>
            </w:tblGrid>
            <w:tr w:rsidR="00FF3B5E" w:rsidRPr="00EC2359">
              <w:tc>
                <w:tcPr>
                  <w:tcW w:w="1504" w:type="dxa"/>
                  <w:vMerge w:val="restart"/>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ind w:right="-81"/>
                    <w:rPr>
                      <w:rFonts w:ascii="Times New Roman" w:hAnsi="Times New Roman" w:cs="Times New Roman"/>
                    </w:rPr>
                  </w:pPr>
                  <w:r w:rsidRPr="00EC2359">
                    <w:rPr>
                      <w:rFonts w:ascii="Times New Roman" w:hAnsi="Times New Roman" w:cs="Times New Roman"/>
                    </w:rPr>
                    <w:t>Kritērijs</w:t>
                  </w:r>
                </w:p>
              </w:tc>
              <w:tc>
                <w:tcPr>
                  <w:tcW w:w="5511" w:type="dxa"/>
                  <w:gridSpan w:val="3"/>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jc w:val="center"/>
                    <w:rPr>
                      <w:rFonts w:ascii="Times New Roman" w:hAnsi="Times New Roman" w:cs="Times New Roman"/>
                    </w:rPr>
                  </w:pPr>
                  <w:r w:rsidRPr="00EC2359">
                    <w:rPr>
                      <w:rFonts w:ascii="Times New Roman" w:hAnsi="Times New Roman" w:cs="Times New Roman"/>
                    </w:rPr>
                    <w:t>Vērtējums</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Svars</w:t>
                  </w:r>
                </w:p>
              </w:tc>
            </w:tr>
            <w:tr w:rsidR="00FF3B5E" w:rsidRPr="00EC2359">
              <w:tc>
                <w:tcPr>
                  <w:tcW w:w="1504" w:type="dxa"/>
                  <w:vMerge/>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Nav nodrošināts</w:t>
                  </w:r>
                </w:p>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0 punkti</w:t>
                  </w: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Nodrošināts pietiekoši</w:t>
                  </w:r>
                </w:p>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5 punkti</w:t>
                  </w: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Nodrošināts virs pieprasītā (augstā kvalitātē)</w:t>
                  </w:r>
                </w:p>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 punkti</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r>
            <w:tr w:rsidR="00FF3B5E" w:rsidRPr="00EC2359">
              <w:tc>
                <w:tcPr>
                  <w:tcW w:w="1504"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Funkcionalitāte</w:t>
                  </w: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r>
            <w:tr w:rsidR="00FF3B5E" w:rsidRPr="00EC2359">
              <w:tc>
                <w:tcPr>
                  <w:tcW w:w="1504"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Drošība</w:t>
                  </w: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r>
            <w:tr w:rsidR="00FF3B5E" w:rsidRPr="00EC2359">
              <w:tc>
                <w:tcPr>
                  <w:tcW w:w="1504"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Vides pieejamība</w:t>
                  </w: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r>
            <w:tr w:rsidR="00FF3B5E" w:rsidRPr="00EC2359">
              <w:tc>
                <w:tcPr>
                  <w:tcW w:w="4384" w:type="dxa"/>
                  <w:gridSpan w:val="3"/>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jc w:val="right"/>
                    <w:rPr>
                      <w:rFonts w:ascii="Times New Roman" w:hAnsi="Times New Roman" w:cs="Times New Roman"/>
                    </w:rPr>
                  </w:pPr>
                  <w:r w:rsidRPr="00EC2359">
                    <w:rPr>
                      <w:rFonts w:ascii="Times New Roman" w:hAnsi="Times New Roman" w:cs="Times New Roman"/>
                    </w:rPr>
                    <w:t xml:space="preserve">Kopā sadaļā maksimums </w:t>
                  </w: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b/>
                      <w:bCs/>
                    </w:rPr>
                  </w:pPr>
                  <w:r w:rsidRPr="00EC2359">
                    <w:rPr>
                      <w:rFonts w:ascii="Times New Roman" w:hAnsi="Times New Roman" w:cs="Times New Roman"/>
                      <w:b/>
                      <w:bCs/>
                    </w:rPr>
                    <w:t>30</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30%</w:t>
                  </w:r>
                </w:p>
              </w:tc>
            </w:tr>
            <w:tr w:rsidR="00FF3B5E" w:rsidRPr="00EC2359">
              <w:tc>
                <w:tcPr>
                  <w:tcW w:w="1504"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Tehnoloģijas</w:t>
                  </w: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r>
            <w:tr w:rsidR="00FF3B5E" w:rsidRPr="00EC2359">
              <w:tc>
                <w:tcPr>
                  <w:tcW w:w="1504"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Būvdarbu izpildes laika grafiks</w:t>
                  </w: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r>
            <w:tr w:rsidR="00FF3B5E" w:rsidRPr="00EC2359">
              <w:tc>
                <w:tcPr>
                  <w:tcW w:w="4384" w:type="dxa"/>
                  <w:gridSpan w:val="3"/>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jc w:val="right"/>
                    <w:rPr>
                      <w:rFonts w:ascii="Times New Roman" w:hAnsi="Times New Roman" w:cs="Times New Roman"/>
                    </w:rPr>
                  </w:pPr>
                  <w:r w:rsidRPr="00EC2359">
                    <w:rPr>
                      <w:rFonts w:ascii="Times New Roman" w:hAnsi="Times New Roman" w:cs="Times New Roman"/>
                    </w:rPr>
                    <w:t>Kopā sadaļā maksimums</w:t>
                  </w: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b/>
                      <w:bCs/>
                    </w:rPr>
                  </w:pPr>
                  <w:r w:rsidRPr="00EC2359">
                    <w:rPr>
                      <w:rFonts w:ascii="Times New Roman" w:hAnsi="Times New Roman" w:cs="Times New Roman"/>
                      <w:b/>
                      <w:bCs/>
                    </w:rPr>
                    <w:t>20</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20%</w:t>
                  </w:r>
                </w:p>
              </w:tc>
            </w:tr>
            <w:tr w:rsidR="00FF3B5E" w:rsidRPr="00EC2359">
              <w:tc>
                <w:tcPr>
                  <w:tcW w:w="1504" w:type="dxa"/>
                  <w:vMerge w:val="restart"/>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Būvniecības izmaksas</w:t>
                  </w:r>
                </w:p>
              </w:tc>
              <w:tc>
                <w:tcPr>
                  <w:tcW w:w="5511" w:type="dxa"/>
                  <w:gridSpan w:val="3"/>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jc w:val="center"/>
                    <w:rPr>
                      <w:rFonts w:ascii="Times New Roman" w:hAnsi="Times New Roman" w:cs="Times New Roman"/>
                    </w:rPr>
                  </w:pPr>
                  <w:r w:rsidRPr="00EC2359">
                    <w:rPr>
                      <w:rFonts w:ascii="Times New Roman" w:hAnsi="Times New Roman" w:cs="Times New Roman"/>
                    </w:rPr>
                    <w:t>Vērtējums</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r>
            <w:tr w:rsidR="00FF3B5E" w:rsidRPr="00492A8A">
              <w:tc>
                <w:tcPr>
                  <w:tcW w:w="1504" w:type="dxa"/>
                  <w:vMerge/>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5511" w:type="dxa"/>
                  <w:gridSpan w:val="3"/>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 xml:space="preserve">Zemākajai cenai – 50 punkti, katrai nākamajai augstākajai cenai tiek noteikts punktu skaits saskaņā ar šādu formulu: </w:t>
                  </w:r>
                </w:p>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 xml:space="preserve">VC = Z/VC X 50. </w:t>
                  </w:r>
                </w:p>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Kur :</w:t>
                  </w:r>
                </w:p>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VC – vērtējamā cena,</w:t>
                  </w:r>
                </w:p>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Z- zemākā cena</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p w:rsidR="00FF3B5E" w:rsidRPr="00EC2359" w:rsidRDefault="00FF3B5E" w:rsidP="00B16752">
                  <w:pPr>
                    <w:pStyle w:val="BodyText2"/>
                    <w:tabs>
                      <w:tab w:val="left" w:pos="180"/>
                    </w:tabs>
                    <w:spacing w:line="240" w:lineRule="auto"/>
                    <w:ind w:right="-81"/>
                    <w:rPr>
                      <w:rFonts w:ascii="Times New Roman" w:hAnsi="Times New Roman" w:cs="Times New Roman"/>
                    </w:rPr>
                  </w:pPr>
                </w:p>
                <w:p w:rsidR="00FF3B5E" w:rsidRPr="00EC2359" w:rsidRDefault="00FF3B5E" w:rsidP="00B16752">
                  <w:pPr>
                    <w:pStyle w:val="BodyText2"/>
                    <w:tabs>
                      <w:tab w:val="left" w:pos="180"/>
                    </w:tabs>
                    <w:spacing w:line="240" w:lineRule="auto"/>
                    <w:ind w:right="-81"/>
                    <w:rPr>
                      <w:rFonts w:ascii="Times New Roman" w:hAnsi="Times New Roman" w:cs="Times New Roman"/>
                    </w:rPr>
                  </w:pPr>
                </w:p>
                <w:p w:rsidR="00FF3B5E" w:rsidRPr="00EC2359" w:rsidRDefault="00FF3B5E" w:rsidP="00B16752">
                  <w:pPr>
                    <w:pStyle w:val="BodyText2"/>
                    <w:tabs>
                      <w:tab w:val="left" w:pos="180"/>
                    </w:tabs>
                    <w:spacing w:line="240" w:lineRule="auto"/>
                    <w:ind w:right="-81"/>
                    <w:rPr>
                      <w:rFonts w:ascii="Times New Roman" w:hAnsi="Times New Roman" w:cs="Times New Roman"/>
                    </w:rPr>
                  </w:pPr>
                </w:p>
                <w:p w:rsidR="00FF3B5E" w:rsidRPr="00EC2359" w:rsidRDefault="00FF3B5E" w:rsidP="00B16752">
                  <w:pPr>
                    <w:pStyle w:val="BodyText2"/>
                    <w:tabs>
                      <w:tab w:val="left" w:pos="180"/>
                    </w:tabs>
                    <w:spacing w:line="240" w:lineRule="auto"/>
                    <w:ind w:right="-81"/>
                    <w:rPr>
                      <w:rFonts w:ascii="Times New Roman" w:hAnsi="Times New Roman" w:cs="Times New Roman"/>
                    </w:rPr>
                  </w:pPr>
                </w:p>
                <w:p w:rsidR="00FF3B5E" w:rsidRPr="00EC2359" w:rsidRDefault="00FF3B5E" w:rsidP="00B16752">
                  <w:pPr>
                    <w:pStyle w:val="BodyText2"/>
                    <w:tabs>
                      <w:tab w:val="left" w:pos="180"/>
                    </w:tabs>
                    <w:spacing w:line="240" w:lineRule="auto"/>
                    <w:ind w:right="-81"/>
                    <w:rPr>
                      <w:rFonts w:ascii="Times New Roman" w:hAnsi="Times New Roman" w:cs="Times New Roman"/>
                    </w:rPr>
                  </w:pPr>
                </w:p>
              </w:tc>
            </w:tr>
            <w:tr w:rsidR="00FF3B5E" w:rsidRPr="00492A8A">
              <w:tc>
                <w:tcPr>
                  <w:tcW w:w="4384" w:type="dxa"/>
                  <w:gridSpan w:val="3"/>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jc w:val="right"/>
                    <w:rPr>
                      <w:rFonts w:ascii="Times New Roman" w:hAnsi="Times New Roman" w:cs="Times New Roman"/>
                    </w:rPr>
                  </w:pPr>
                  <w:r w:rsidRPr="00EC2359">
                    <w:rPr>
                      <w:rFonts w:ascii="Times New Roman" w:hAnsi="Times New Roman" w:cs="Times New Roman"/>
                    </w:rPr>
                    <w:t>Kopā sadaļā maksimums</w:t>
                  </w: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b/>
                      <w:bCs/>
                    </w:rPr>
                  </w:pPr>
                  <w:r w:rsidRPr="00EC2359">
                    <w:rPr>
                      <w:rFonts w:ascii="Times New Roman" w:hAnsi="Times New Roman" w:cs="Times New Roman"/>
                      <w:b/>
                      <w:bCs/>
                    </w:rPr>
                    <w:t>50</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50%</w:t>
                  </w:r>
                </w:p>
              </w:tc>
            </w:tr>
          </w:tbl>
          <w:p w:rsidR="005801F4" w:rsidRDefault="005801F4" w:rsidP="007C541C">
            <w:pPr>
              <w:pStyle w:val="BodyText2"/>
              <w:tabs>
                <w:tab w:val="left" w:pos="180"/>
              </w:tabs>
              <w:spacing w:line="240" w:lineRule="auto"/>
              <w:ind w:left="240" w:right="-81"/>
              <w:rPr>
                <w:rFonts w:ascii="Times New Roman" w:hAnsi="Times New Roman" w:cs="Times New Roman"/>
                <w:i/>
                <w:iCs/>
              </w:rPr>
            </w:pPr>
          </w:p>
          <w:p w:rsidR="007E09FB" w:rsidRDefault="00FF3B5E" w:rsidP="007C541C">
            <w:pPr>
              <w:pStyle w:val="BodyText2"/>
              <w:tabs>
                <w:tab w:val="left" w:pos="180"/>
              </w:tabs>
              <w:spacing w:line="240" w:lineRule="auto"/>
              <w:ind w:left="240" w:right="-81"/>
              <w:rPr>
                <w:rFonts w:ascii="Times New Roman" w:hAnsi="Times New Roman" w:cs="Times New Roman"/>
              </w:rPr>
            </w:pPr>
            <w:r w:rsidRPr="00EC2359">
              <w:rPr>
                <w:rFonts w:ascii="Times New Roman" w:hAnsi="Times New Roman" w:cs="Times New Roman"/>
                <w:i/>
                <w:iCs/>
              </w:rPr>
              <w:t>Funkcionalitātē</w:t>
            </w:r>
            <w:r w:rsidRPr="00EC2359">
              <w:rPr>
                <w:rFonts w:ascii="Times New Roman" w:hAnsi="Times New Roman" w:cs="Times New Roman"/>
              </w:rPr>
              <w:t xml:space="preserve"> tiks vērtēts – darbu izpildes funkcionālais risinājumu, proti, vai darbu izpildes procesā nesamērīgi netiks traucētas mājsaimniecība</w:t>
            </w:r>
            <w:r w:rsidR="007E09FB">
              <w:rPr>
                <w:rFonts w:ascii="Times New Roman" w:hAnsi="Times New Roman" w:cs="Times New Roman"/>
              </w:rPr>
              <w:t xml:space="preserve">s un transporta satiksmes plūsma. </w:t>
            </w:r>
          </w:p>
          <w:p w:rsidR="00FF3B5E" w:rsidRPr="00E3312A" w:rsidRDefault="007E09FB" w:rsidP="007C541C">
            <w:pPr>
              <w:pStyle w:val="BodyText2"/>
              <w:tabs>
                <w:tab w:val="left" w:pos="180"/>
              </w:tabs>
              <w:spacing w:line="240" w:lineRule="auto"/>
              <w:ind w:left="240" w:right="-81"/>
              <w:rPr>
                <w:rFonts w:ascii="Times New Roman" w:hAnsi="Times New Roman" w:cs="Times New Roman"/>
              </w:rPr>
            </w:pPr>
            <w:r w:rsidRPr="00E3312A">
              <w:rPr>
                <w:rFonts w:ascii="Times New Roman" w:hAnsi="Times New Roman" w:cs="Times New Roman"/>
                <w:b/>
              </w:rPr>
              <w:t>0</w:t>
            </w:r>
            <w:r w:rsidR="007A3F56" w:rsidRPr="00E3312A">
              <w:rPr>
                <w:rFonts w:ascii="Times New Roman" w:hAnsi="Times New Roman" w:cs="Times New Roman"/>
                <w:b/>
              </w:rPr>
              <w:t>-2</w:t>
            </w:r>
            <w:r w:rsidRPr="00E3312A">
              <w:rPr>
                <w:rFonts w:ascii="Times New Roman" w:hAnsi="Times New Roman" w:cs="Times New Roman"/>
                <w:b/>
              </w:rPr>
              <w:t xml:space="preserve"> punktus</w:t>
            </w:r>
            <w:r w:rsidRPr="00E3312A">
              <w:rPr>
                <w:rFonts w:ascii="Times New Roman" w:hAnsi="Times New Roman" w:cs="Times New Roman"/>
              </w:rPr>
              <w:t xml:space="preserve"> piešķir, ja nav izstrādāts vai ir vāji izstrādāts darbu izpildes plāns un darbu veikšanas metožu apraksts, kas nedod pilnīgu priekšstatu par darbu organizāciju un tās ietekmi uz satiksmes plūsmu un mājsaimniecībām.</w:t>
            </w:r>
          </w:p>
          <w:p w:rsidR="007A3F56" w:rsidRPr="00E3312A" w:rsidRDefault="007A3F56" w:rsidP="007C541C">
            <w:pPr>
              <w:pStyle w:val="BodyText2"/>
              <w:tabs>
                <w:tab w:val="left" w:pos="180"/>
              </w:tabs>
              <w:spacing w:line="240" w:lineRule="auto"/>
              <w:ind w:left="240" w:right="-81"/>
              <w:rPr>
                <w:rFonts w:ascii="Times New Roman" w:hAnsi="Times New Roman" w:cs="Times New Roman"/>
              </w:rPr>
            </w:pPr>
            <w:r w:rsidRPr="00E3312A">
              <w:rPr>
                <w:rFonts w:ascii="Times New Roman" w:hAnsi="Times New Roman" w:cs="Times New Roman"/>
                <w:b/>
              </w:rPr>
              <w:t xml:space="preserve">3-6 punktus </w:t>
            </w:r>
            <w:r w:rsidRPr="00E3312A">
              <w:rPr>
                <w:rFonts w:ascii="Times New Roman" w:hAnsi="Times New Roman" w:cs="Times New Roman"/>
              </w:rPr>
              <w:t>piešķir, ja ir izstrādāts darbu izpildes plāns</w:t>
            </w:r>
            <w:r w:rsidR="00EE2DBD" w:rsidRPr="00E3312A">
              <w:rPr>
                <w:rFonts w:ascii="Times New Roman" w:hAnsi="Times New Roman" w:cs="Times New Roman"/>
              </w:rPr>
              <w:t>, pasākumu plāns</w:t>
            </w:r>
            <w:r w:rsidRPr="00E3312A">
              <w:rPr>
                <w:rFonts w:ascii="Times New Roman" w:hAnsi="Times New Roman" w:cs="Times New Roman"/>
              </w:rPr>
              <w:t xml:space="preserve"> un darbu veikšanas metožu apraksts, kas dod pilnīgu priekšstatu par darbu organizāciju un tās ietekmi uz satiksmes plūsmu un mājsaimniecībām</w:t>
            </w:r>
            <w:r w:rsidR="00EE2DBD" w:rsidRPr="00E3312A">
              <w:rPr>
                <w:rFonts w:ascii="Times New Roman" w:hAnsi="Times New Roman" w:cs="Times New Roman"/>
              </w:rPr>
              <w:t>, tās mazināšanu</w:t>
            </w:r>
            <w:r w:rsidR="005801F4" w:rsidRPr="00E3312A">
              <w:t xml:space="preserve"> </w:t>
            </w:r>
            <w:r w:rsidR="00EE2DBD" w:rsidRPr="00E3312A">
              <w:rPr>
                <w:rFonts w:ascii="Times New Roman" w:hAnsi="Times New Roman" w:cs="Times New Roman"/>
              </w:rPr>
              <w:t>un</w:t>
            </w:r>
            <w:r w:rsidR="005801F4" w:rsidRPr="00E3312A">
              <w:rPr>
                <w:rFonts w:ascii="Times New Roman" w:hAnsi="Times New Roman" w:cs="Times New Roman"/>
              </w:rPr>
              <w:t>, ja tehnikas un materiālu novietne atrodas tālāk par 10 km no objekta.</w:t>
            </w:r>
            <w:r w:rsidRPr="00E3312A">
              <w:rPr>
                <w:rFonts w:ascii="Times New Roman" w:hAnsi="Times New Roman" w:cs="Times New Roman"/>
              </w:rPr>
              <w:t>.</w:t>
            </w:r>
          </w:p>
          <w:p w:rsidR="007A3F56" w:rsidRPr="007A3F56" w:rsidRDefault="007A3F56" w:rsidP="007C541C">
            <w:pPr>
              <w:pStyle w:val="BodyText2"/>
              <w:tabs>
                <w:tab w:val="left" w:pos="180"/>
              </w:tabs>
              <w:spacing w:line="240" w:lineRule="auto"/>
              <w:ind w:left="240" w:right="-81"/>
              <w:rPr>
                <w:rFonts w:ascii="Times New Roman" w:hAnsi="Times New Roman" w:cs="Times New Roman"/>
              </w:rPr>
            </w:pPr>
            <w:r w:rsidRPr="00E3312A">
              <w:rPr>
                <w:rFonts w:ascii="Times New Roman" w:hAnsi="Times New Roman" w:cs="Times New Roman"/>
                <w:b/>
              </w:rPr>
              <w:t xml:space="preserve">7-10 punktus </w:t>
            </w:r>
            <w:r w:rsidRPr="00E3312A">
              <w:rPr>
                <w:rFonts w:ascii="Times New Roman" w:hAnsi="Times New Roman" w:cs="Times New Roman"/>
              </w:rPr>
              <w:t>piešķir, ja ir paredzēti īpaši pasākumi ietekmes uz satiksmes plūsmu un mājsaimniecībām mazināšanai</w:t>
            </w:r>
            <w:r w:rsidR="00EE2DBD" w:rsidRPr="00E3312A">
              <w:rPr>
                <w:rFonts w:ascii="Times New Roman" w:hAnsi="Times New Roman" w:cs="Times New Roman"/>
              </w:rPr>
              <w:t xml:space="preserve"> un</w:t>
            </w:r>
            <w:r w:rsidR="005801F4" w:rsidRPr="00E3312A">
              <w:rPr>
                <w:rFonts w:ascii="Times New Roman" w:hAnsi="Times New Roman" w:cs="Times New Roman"/>
              </w:rPr>
              <w:t>, ja tehnikas un materiālu novietne atrodas 10km vai tuvāk no objekta</w:t>
            </w:r>
            <w:r w:rsidRPr="00E3312A">
              <w:rPr>
                <w:rFonts w:ascii="Times New Roman" w:hAnsi="Times New Roman" w:cs="Times New Roman"/>
              </w:rPr>
              <w:t>.</w:t>
            </w:r>
          </w:p>
          <w:p w:rsidR="005801F4" w:rsidRDefault="005801F4" w:rsidP="007C541C">
            <w:pPr>
              <w:pStyle w:val="BodyText2"/>
              <w:tabs>
                <w:tab w:val="left" w:pos="180"/>
              </w:tabs>
              <w:spacing w:line="240" w:lineRule="auto"/>
              <w:ind w:left="240" w:right="-81"/>
              <w:rPr>
                <w:rFonts w:ascii="Times New Roman" w:hAnsi="Times New Roman" w:cs="Times New Roman"/>
                <w:i/>
                <w:iCs/>
              </w:rPr>
            </w:pPr>
          </w:p>
          <w:p w:rsidR="00FF3B5E" w:rsidRPr="00E3312A" w:rsidRDefault="00FF3B5E" w:rsidP="007C541C">
            <w:pPr>
              <w:pStyle w:val="BodyText2"/>
              <w:tabs>
                <w:tab w:val="left" w:pos="180"/>
              </w:tabs>
              <w:spacing w:line="240" w:lineRule="auto"/>
              <w:ind w:left="240" w:right="-81"/>
              <w:rPr>
                <w:rFonts w:ascii="Times New Roman" w:hAnsi="Times New Roman" w:cs="Times New Roman"/>
              </w:rPr>
            </w:pPr>
            <w:r w:rsidRPr="00EC2359">
              <w:rPr>
                <w:rFonts w:ascii="Times New Roman" w:hAnsi="Times New Roman" w:cs="Times New Roman"/>
                <w:i/>
                <w:iCs/>
              </w:rPr>
              <w:lastRenderedPageBreak/>
              <w:t>Drošībā</w:t>
            </w:r>
            <w:r w:rsidRPr="00EC2359">
              <w:rPr>
                <w:rFonts w:ascii="Times New Roman" w:hAnsi="Times New Roman" w:cs="Times New Roman"/>
              </w:rPr>
              <w:t xml:space="preserve"> tiks vērtēts –</w:t>
            </w:r>
            <w:r w:rsidRPr="00EC2359">
              <w:rPr>
                <w:noProof/>
              </w:rPr>
              <w:t xml:space="preserve"> </w:t>
            </w:r>
            <w:r w:rsidRPr="00EC2359">
              <w:rPr>
                <w:rFonts w:ascii="Times New Roman" w:hAnsi="Times New Roman" w:cs="Times New Roman"/>
              </w:rPr>
              <w:t xml:space="preserve">darba drošības nosacījumu ievērošanu, brīdinājumu un citu informācijas zīmju izvietošanas kārtība, piesaistītā personāla esamība nepieciešamās informācijas sniegšanai apkārtējo </w:t>
            </w:r>
            <w:r w:rsidRPr="00E3312A">
              <w:rPr>
                <w:rFonts w:ascii="Times New Roman" w:hAnsi="Times New Roman" w:cs="Times New Roman"/>
              </w:rPr>
              <w:t>mājsaimniecību īpašniekiem un lietotājiem, kā arī trešajām personām un valsts iestādēm.</w:t>
            </w:r>
          </w:p>
          <w:p w:rsidR="005801F4" w:rsidRPr="00E3312A" w:rsidRDefault="005801F4" w:rsidP="005801F4">
            <w:pPr>
              <w:widowControl w:val="0"/>
              <w:tabs>
                <w:tab w:val="left" w:pos="180"/>
              </w:tabs>
              <w:overflowPunct w:val="0"/>
              <w:autoSpaceDE w:val="0"/>
              <w:autoSpaceDN w:val="0"/>
              <w:adjustRightInd w:val="0"/>
              <w:ind w:left="240" w:right="-81"/>
              <w:jc w:val="both"/>
              <w:textAlignment w:val="baseline"/>
              <w:rPr>
                <w:sz w:val="22"/>
                <w:szCs w:val="22"/>
                <w:lang w:val="lv-LV" w:eastAsia="lv-LV"/>
              </w:rPr>
            </w:pPr>
            <w:r w:rsidRPr="00E3312A">
              <w:rPr>
                <w:b/>
                <w:sz w:val="22"/>
                <w:szCs w:val="22"/>
                <w:lang w:val="lv-LV" w:eastAsia="lv-LV"/>
              </w:rPr>
              <w:t>0-2 punktus</w:t>
            </w:r>
            <w:r w:rsidRPr="00E3312A">
              <w:rPr>
                <w:sz w:val="22"/>
                <w:szCs w:val="22"/>
                <w:lang w:val="lv-LV" w:eastAsia="lv-LV"/>
              </w:rPr>
              <w:t xml:space="preserve"> piešķir, ja nav norādīti vai norādītie pasākumu apraksts nesniedz priekšstatu par plānotajiem pasākumiem darba drošības ievērošanai, brīdinājuma un informācijas zīmju izvietošanai, kā arī komunikāciju ar apkārtējo mājsaimniecību īpašniekiem un lietotājiem, kā arī trešajām personām un valsts iestādēm.</w:t>
            </w:r>
          </w:p>
          <w:p w:rsidR="005801F4" w:rsidRPr="00E3312A" w:rsidRDefault="005801F4" w:rsidP="005801F4">
            <w:pPr>
              <w:widowControl w:val="0"/>
              <w:tabs>
                <w:tab w:val="left" w:pos="180"/>
              </w:tabs>
              <w:overflowPunct w:val="0"/>
              <w:autoSpaceDE w:val="0"/>
              <w:autoSpaceDN w:val="0"/>
              <w:adjustRightInd w:val="0"/>
              <w:ind w:left="240" w:right="-81"/>
              <w:jc w:val="both"/>
              <w:textAlignment w:val="baseline"/>
              <w:rPr>
                <w:sz w:val="22"/>
                <w:szCs w:val="22"/>
                <w:lang w:val="lv-LV" w:eastAsia="lv-LV"/>
              </w:rPr>
            </w:pPr>
            <w:r w:rsidRPr="00E3312A">
              <w:rPr>
                <w:b/>
                <w:sz w:val="22"/>
                <w:szCs w:val="22"/>
                <w:lang w:val="lv-LV" w:eastAsia="lv-LV"/>
              </w:rPr>
              <w:t xml:space="preserve">3-6 punktus </w:t>
            </w:r>
            <w:r w:rsidRPr="00E3312A">
              <w:rPr>
                <w:sz w:val="22"/>
                <w:szCs w:val="22"/>
                <w:lang w:val="lv-LV" w:eastAsia="lv-LV"/>
              </w:rPr>
              <w:t>piešķir, ja izstrādāts pasākumu apraksts par plānotajiem pasākumiem darba drošības ievērošanai, brīdinājuma un informācijas zīmju izvietošanai</w:t>
            </w:r>
            <w:r w:rsidR="00C64C69" w:rsidRPr="00E3312A">
              <w:rPr>
                <w:sz w:val="22"/>
                <w:szCs w:val="22"/>
                <w:lang w:val="lv-LV" w:eastAsia="lv-LV"/>
              </w:rPr>
              <w:t xml:space="preserve">, </w:t>
            </w:r>
            <w:proofErr w:type="spellStart"/>
            <w:r w:rsidR="00C64C69" w:rsidRPr="00E3312A">
              <w:rPr>
                <w:sz w:val="22"/>
                <w:szCs w:val="22"/>
                <w:lang w:val="lv-LV" w:eastAsia="lv-LV"/>
              </w:rPr>
              <w:t>t.sk</w:t>
            </w:r>
            <w:proofErr w:type="spellEnd"/>
            <w:r w:rsidR="00C64C69" w:rsidRPr="00E3312A">
              <w:rPr>
                <w:sz w:val="22"/>
                <w:szCs w:val="22"/>
                <w:lang w:val="lv-LV" w:eastAsia="lv-LV"/>
              </w:rPr>
              <w:t xml:space="preserve">. satiksmes plūsmas </w:t>
            </w:r>
            <w:proofErr w:type="spellStart"/>
            <w:r w:rsidR="00C64C69" w:rsidRPr="00E3312A">
              <w:rPr>
                <w:sz w:val="22"/>
                <w:szCs w:val="22"/>
                <w:lang w:val="lv-LV" w:eastAsia="lv-LV"/>
              </w:rPr>
              <w:t>apvadceļiem</w:t>
            </w:r>
            <w:proofErr w:type="spellEnd"/>
            <w:r w:rsidRPr="00E3312A">
              <w:rPr>
                <w:sz w:val="22"/>
                <w:szCs w:val="22"/>
                <w:lang w:val="lv-LV" w:eastAsia="lv-LV"/>
              </w:rPr>
              <w:t>, kā arī komunikāciju ar apkārtējo mājsaimniecību īpašniekiem un lietotājiem, kā arī trešajām personām un valsts iestādēm.</w:t>
            </w:r>
          </w:p>
          <w:p w:rsidR="005801F4" w:rsidRPr="00E3312A" w:rsidRDefault="005801F4" w:rsidP="005801F4">
            <w:pPr>
              <w:widowControl w:val="0"/>
              <w:tabs>
                <w:tab w:val="left" w:pos="180"/>
              </w:tabs>
              <w:overflowPunct w:val="0"/>
              <w:autoSpaceDE w:val="0"/>
              <w:autoSpaceDN w:val="0"/>
              <w:adjustRightInd w:val="0"/>
              <w:ind w:left="240" w:right="-81"/>
              <w:jc w:val="both"/>
              <w:textAlignment w:val="baseline"/>
              <w:rPr>
                <w:sz w:val="22"/>
                <w:szCs w:val="22"/>
                <w:lang w:val="lv-LV" w:eastAsia="lv-LV"/>
              </w:rPr>
            </w:pPr>
            <w:r w:rsidRPr="00E3312A">
              <w:rPr>
                <w:b/>
                <w:sz w:val="22"/>
                <w:szCs w:val="22"/>
                <w:lang w:val="lv-LV" w:eastAsia="lv-LV"/>
              </w:rPr>
              <w:t xml:space="preserve">7-10 punktus </w:t>
            </w:r>
            <w:r w:rsidRPr="00E3312A">
              <w:rPr>
                <w:sz w:val="22"/>
                <w:szCs w:val="22"/>
                <w:lang w:val="lv-LV" w:eastAsia="lv-LV"/>
              </w:rPr>
              <w:t>piešķir, ja ir paredzēti īpaši pasākumi darba drošības ievērošanai, brīdinājuma un informācijas zīmju izvietošanai, kā arī komunikāciju ar apkārtējo mājsaimniecību īpašniekiem un lietotājiem, kā arī trešajām personām un valsts iestādēm.</w:t>
            </w:r>
          </w:p>
          <w:p w:rsidR="007A3F56" w:rsidRPr="00E3312A" w:rsidRDefault="007A3F56" w:rsidP="007C541C">
            <w:pPr>
              <w:pStyle w:val="BodyText2"/>
              <w:tabs>
                <w:tab w:val="left" w:pos="180"/>
              </w:tabs>
              <w:spacing w:line="240" w:lineRule="auto"/>
              <w:ind w:left="240" w:right="-81"/>
              <w:rPr>
                <w:rFonts w:ascii="Times New Roman" w:hAnsi="Times New Roman" w:cs="Times New Roman"/>
              </w:rPr>
            </w:pPr>
          </w:p>
          <w:p w:rsidR="00FF3B5E" w:rsidRDefault="00FF3B5E" w:rsidP="007C541C">
            <w:pPr>
              <w:pStyle w:val="BodyText2"/>
              <w:tabs>
                <w:tab w:val="left" w:pos="180"/>
              </w:tabs>
              <w:spacing w:line="240" w:lineRule="auto"/>
              <w:ind w:left="240" w:right="-81"/>
              <w:rPr>
                <w:rFonts w:ascii="Times New Roman" w:hAnsi="Times New Roman" w:cs="Times New Roman"/>
              </w:rPr>
            </w:pPr>
            <w:r w:rsidRPr="00EC2359">
              <w:rPr>
                <w:rFonts w:ascii="Times New Roman" w:hAnsi="Times New Roman" w:cs="Times New Roman"/>
                <w:i/>
                <w:iCs/>
              </w:rPr>
              <w:t>Vides pieejamībā</w:t>
            </w:r>
            <w:r w:rsidRPr="00EC2359">
              <w:rPr>
                <w:rFonts w:ascii="Times New Roman" w:hAnsi="Times New Roman" w:cs="Times New Roman"/>
              </w:rPr>
              <w:t xml:space="preserve"> tiks vērtēts – darba vietas labiekārtojums, iespējamā kaitējuma nodarījums videi un tā apjoms (atkarībā no izmantojamās tehnikas un tās transportēšanas veida), objekta sakopšanas darbi pēc darbu pabeigšanas. </w:t>
            </w:r>
          </w:p>
          <w:p w:rsidR="0054727F" w:rsidRPr="00E3312A" w:rsidRDefault="0054727F" w:rsidP="0054727F">
            <w:pPr>
              <w:widowControl w:val="0"/>
              <w:tabs>
                <w:tab w:val="left" w:pos="180"/>
              </w:tabs>
              <w:overflowPunct w:val="0"/>
              <w:autoSpaceDE w:val="0"/>
              <w:autoSpaceDN w:val="0"/>
              <w:adjustRightInd w:val="0"/>
              <w:ind w:left="240" w:right="-81"/>
              <w:jc w:val="both"/>
              <w:textAlignment w:val="baseline"/>
              <w:rPr>
                <w:sz w:val="22"/>
                <w:szCs w:val="22"/>
                <w:lang w:val="lv-LV" w:eastAsia="lv-LV"/>
              </w:rPr>
            </w:pPr>
            <w:r w:rsidRPr="00E3312A">
              <w:rPr>
                <w:b/>
                <w:sz w:val="22"/>
                <w:szCs w:val="22"/>
                <w:lang w:val="lv-LV" w:eastAsia="lv-LV"/>
              </w:rPr>
              <w:t>0-2 punktus</w:t>
            </w:r>
            <w:r w:rsidRPr="00E3312A">
              <w:rPr>
                <w:sz w:val="22"/>
                <w:szCs w:val="22"/>
                <w:lang w:val="lv-LV" w:eastAsia="lv-LV"/>
              </w:rPr>
              <w:t xml:space="preserve"> piešķir, ja nav norādīti vai norādītie pasākumu apraksts nesniedz priekšstatu par plānoto darba vietas labiekārtojumu, iespējamā kaitējuma videi un labiekārtojumam novēršanu un objekta sakopšanu pēc darbu pabeigšanas.</w:t>
            </w:r>
          </w:p>
          <w:p w:rsidR="0054727F" w:rsidRPr="00E3312A" w:rsidRDefault="0054727F" w:rsidP="0054727F">
            <w:pPr>
              <w:widowControl w:val="0"/>
              <w:tabs>
                <w:tab w:val="left" w:pos="180"/>
              </w:tabs>
              <w:overflowPunct w:val="0"/>
              <w:autoSpaceDE w:val="0"/>
              <w:autoSpaceDN w:val="0"/>
              <w:adjustRightInd w:val="0"/>
              <w:ind w:left="240" w:right="-81"/>
              <w:jc w:val="both"/>
              <w:textAlignment w:val="baseline"/>
              <w:rPr>
                <w:sz w:val="22"/>
                <w:szCs w:val="22"/>
                <w:lang w:val="lv-LV" w:eastAsia="lv-LV"/>
              </w:rPr>
            </w:pPr>
            <w:r w:rsidRPr="00E3312A">
              <w:rPr>
                <w:b/>
                <w:sz w:val="22"/>
                <w:szCs w:val="22"/>
                <w:lang w:val="lv-LV" w:eastAsia="lv-LV"/>
              </w:rPr>
              <w:t xml:space="preserve">3-6 punktus </w:t>
            </w:r>
            <w:r w:rsidRPr="00E3312A">
              <w:rPr>
                <w:sz w:val="22"/>
                <w:szCs w:val="22"/>
                <w:lang w:val="lv-LV" w:eastAsia="lv-LV"/>
              </w:rPr>
              <w:t>piešķir, ja ir norādīti plānotie pasākumi par darba vietas labiekārtojumu, iespējamā kaitējuma videi un labiekārtojumam novēršanu un objekta sakopšanu pēc darbu pabeigšanas.</w:t>
            </w:r>
          </w:p>
          <w:p w:rsidR="0054727F" w:rsidRPr="00E3312A" w:rsidRDefault="0054727F" w:rsidP="0054727F">
            <w:pPr>
              <w:widowControl w:val="0"/>
              <w:tabs>
                <w:tab w:val="left" w:pos="180"/>
              </w:tabs>
              <w:overflowPunct w:val="0"/>
              <w:autoSpaceDE w:val="0"/>
              <w:autoSpaceDN w:val="0"/>
              <w:adjustRightInd w:val="0"/>
              <w:ind w:left="240" w:right="-81"/>
              <w:jc w:val="both"/>
              <w:textAlignment w:val="baseline"/>
              <w:rPr>
                <w:sz w:val="22"/>
                <w:szCs w:val="22"/>
                <w:lang w:val="lv-LV" w:eastAsia="lv-LV"/>
              </w:rPr>
            </w:pPr>
            <w:r w:rsidRPr="00E3312A">
              <w:rPr>
                <w:b/>
                <w:sz w:val="22"/>
                <w:szCs w:val="22"/>
                <w:lang w:val="lv-LV" w:eastAsia="lv-LV"/>
              </w:rPr>
              <w:t xml:space="preserve">7-10 punktus </w:t>
            </w:r>
            <w:r w:rsidRPr="00E3312A">
              <w:rPr>
                <w:sz w:val="22"/>
                <w:szCs w:val="22"/>
                <w:lang w:val="lv-LV" w:eastAsia="lv-LV"/>
              </w:rPr>
              <w:t>piešķir, ja ir paredzēti īpaši pasākumi par darba vietas labiekārtojumu, iespējamā kaitējuma videi un labiekārtojumam novēršanu un objekta sakopšanu pēc darbu pabeigšanas.</w:t>
            </w:r>
          </w:p>
          <w:p w:rsidR="0054727F" w:rsidRPr="00E3312A" w:rsidRDefault="0054727F" w:rsidP="0054727F">
            <w:pPr>
              <w:widowControl w:val="0"/>
              <w:tabs>
                <w:tab w:val="left" w:pos="180"/>
              </w:tabs>
              <w:overflowPunct w:val="0"/>
              <w:autoSpaceDE w:val="0"/>
              <w:autoSpaceDN w:val="0"/>
              <w:adjustRightInd w:val="0"/>
              <w:ind w:left="240" w:right="-81"/>
              <w:jc w:val="both"/>
              <w:textAlignment w:val="baseline"/>
              <w:rPr>
                <w:sz w:val="22"/>
                <w:szCs w:val="22"/>
                <w:lang w:val="lv-LV" w:eastAsia="lv-LV"/>
              </w:rPr>
            </w:pPr>
          </w:p>
          <w:p w:rsidR="0054727F" w:rsidRPr="00E3312A" w:rsidRDefault="0054727F" w:rsidP="0054727F">
            <w:pPr>
              <w:widowControl w:val="0"/>
              <w:tabs>
                <w:tab w:val="left" w:pos="180"/>
              </w:tabs>
              <w:overflowPunct w:val="0"/>
              <w:autoSpaceDE w:val="0"/>
              <w:autoSpaceDN w:val="0"/>
              <w:adjustRightInd w:val="0"/>
              <w:ind w:left="240" w:right="-81"/>
              <w:jc w:val="both"/>
              <w:textAlignment w:val="baseline"/>
              <w:rPr>
                <w:sz w:val="22"/>
                <w:szCs w:val="22"/>
                <w:lang w:val="lv-LV" w:eastAsia="lv-LV"/>
              </w:rPr>
            </w:pPr>
            <w:r w:rsidRPr="00E3312A">
              <w:rPr>
                <w:i/>
                <w:sz w:val="22"/>
                <w:szCs w:val="22"/>
                <w:lang w:val="lv-LV" w:eastAsia="lv-LV"/>
              </w:rPr>
              <w:t xml:space="preserve">Tehnoloģijas </w:t>
            </w:r>
            <w:r w:rsidRPr="00E3312A">
              <w:rPr>
                <w:sz w:val="22"/>
                <w:szCs w:val="22"/>
                <w:lang w:val="lv-LV" w:eastAsia="lv-LV"/>
              </w:rPr>
              <w:t>tiks vērtēts – pretendentam pieejamā tehnika darbu veikšanai</w:t>
            </w:r>
            <w:r w:rsidR="007C3809" w:rsidRPr="00E3312A">
              <w:rPr>
                <w:sz w:val="22"/>
                <w:szCs w:val="22"/>
                <w:lang w:val="lv-LV" w:eastAsia="lv-LV"/>
              </w:rPr>
              <w:t>, kvalitātes kontrole</w:t>
            </w:r>
            <w:r w:rsidRPr="00E3312A">
              <w:rPr>
                <w:sz w:val="22"/>
                <w:szCs w:val="22"/>
                <w:lang w:val="lv-LV" w:eastAsia="lv-LV"/>
              </w:rPr>
              <w:t xml:space="preserve"> un metodes darbu veikšanai.</w:t>
            </w:r>
          </w:p>
          <w:p w:rsidR="0054727F" w:rsidRPr="00E3312A" w:rsidRDefault="0054727F" w:rsidP="0054727F">
            <w:pPr>
              <w:widowControl w:val="0"/>
              <w:tabs>
                <w:tab w:val="left" w:pos="180"/>
              </w:tabs>
              <w:overflowPunct w:val="0"/>
              <w:autoSpaceDE w:val="0"/>
              <w:autoSpaceDN w:val="0"/>
              <w:adjustRightInd w:val="0"/>
              <w:ind w:left="240" w:right="-81"/>
              <w:jc w:val="both"/>
              <w:textAlignment w:val="baseline"/>
              <w:rPr>
                <w:sz w:val="22"/>
                <w:szCs w:val="22"/>
                <w:lang w:val="lv-LV" w:eastAsia="lv-LV"/>
              </w:rPr>
            </w:pPr>
            <w:r w:rsidRPr="00E3312A">
              <w:rPr>
                <w:b/>
                <w:sz w:val="22"/>
                <w:szCs w:val="22"/>
                <w:lang w:val="lv-LV" w:eastAsia="lv-LV"/>
              </w:rPr>
              <w:t>0-2 punktus</w:t>
            </w:r>
            <w:r w:rsidRPr="00E3312A">
              <w:rPr>
                <w:sz w:val="22"/>
                <w:szCs w:val="22"/>
                <w:lang w:val="lv-LV" w:eastAsia="lv-LV"/>
              </w:rPr>
              <w:t xml:space="preserve"> piešķir, ja pretendentam pieejamā tehnika (traktortehnika, autotransports </w:t>
            </w:r>
            <w:proofErr w:type="spellStart"/>
            <w:r w:rsidRPr="00E3312A">
              <w:rPr>
                <w:sz w:val="22"/>
                <w:szCs w:val="22"/>
                <w:lang w:val="lv-LV" w:eastAsia="lv-LV"/>
              </w:rPr>
              <w:t>u.c</w:t>
            </w:r>
            <w:proofErr w:type="spellEnd"/>
            <w:r w:rsidRPr="00E3312A">
              <w:rPr>
                <w:sz w:val="22"/>
                <w:szCs w:val="22"/>
                <w:lang w:val="lv-LV" w:eastAsia="lv-LV"/>
              </w:rPr>
              <w:t>.) ir minimāli nepieciešamā darbu veikšanai. Nav norādīts darbu veikšanas tehnoloģiskais apraksts vai tas ir vispārīgs un nesniedz pilnīgu priekšstatu par izmantojamajām tehnoloģijām</w:t>
            </w:r>
            <w:r w:rsidR="006B5B46" w:rsidRPr="00E3312A">
              <w:rPr>
                <w:sz w:val="22"/>
                <w:szCs w:val="22"/>
                <w:lang w:val="lv-LV" w:eastAsia="lv-LV"/>
              </w:rPr>
              <w:t xml:space="preserve"> un darba kvalitātes kontroli</w:t>
            </w:r>
            <w:r w:rsidRPr="00E3312A">
              <w:rPr>
                <w:sz w:val="22"/>
                <w:szCs w:val="22"/>
                <w:lang w:val="lv-LV" w:eastAsia="lv-LV"/>
              </w:rPr>
              <w:t>.</w:t>
            </w:r>
          </w:p>
          <w:p w:rsidR="0054727F" w:rsidRPr="00E3312A" w:rsidRDefault="0054727F" w:rsidP="0054727F">
            <w:pPr>
              <w:widowControl w:val="0"/>
              <w:tabs>
                <w:tab w:val="left" w:pos="180"/>
              </w:tabs>
              <w:overflowPunct w:val="0"/>
              <w:autoSpaceDE w:val="0"/>
              <w:autoSpaceDN w:val="0"/>
              <w:adjustRightInd w:val="0"/>
              <w:ind w:left="240" w:right="-81"/>
              <w:jc w:val="both"/>
              <w:textAlignment w:val="baseline"/>
              <w:rPr>
                <w:sz w:val="22"/>
                <w:szCs w:val="22"/>
                <w:lang w:val="lv-LV" w:eastAsia="lv-LV"/>
              </w:rPr>
            </w:pPr>
            <w:r w:rsidRPr="00E3312A">
              <w:rPr>
                <w:b/>
                <w:sz w:val="22"/>
                <w:szCs w:val="22"/>
                <w:lang w:val="lv-LV" w:eastAsia="lv-LV"/>
              </w:rPr>
              <w:t xml:space="preserve">3-6 punktus </w:t>
            </w:r>
            <w:r w:rsidRPr="00E3312A">
              <w:rPr>
                <w:sz w:val="22"/>
                <w:szCs w:val="22"/>
                <w:lang w:val="lv-LV" w:eastAsia="lv-LV"/>
              </w:rPr>
              <w:t xml:space="preserve">piešķir, ja </w:t>
            </w:r>
            <w:r w:rsidR="006B5B46" w:rsidRPr="00E3312A">
              <w:rPr>
                <w:sz w:val="22"/>
                <w:szCs w:val="22"/>
                <w:lang w:val="lv-LV" w:eastAsia="lv-LV"/>
              </w:rPr>
              <w:t xml:space="preserve">pretendentam ir pieejama daudzveidīga tehnika (traktortehnika, autotransports </w:t>
            </w:r>
            <w:proofErr w:type="spellStart"/>
            <w:r w:rsidR="006B5B46" w:rsidRPr="00E3312A">
              <w:rPr>
                <w:sz w:val="22"/>
                <w:szCs w:val="22"/>
                <w:lang w:val="lv-LV" w:eastAsia="lv-LV"/>
              </w:rPr>
              <w:t>u.c</w:t>
            </w:r>
            <w:proofErr w:type="spellEnd"/>
            <w:r w:rsidR="006B5B46" w:rsidRPr="00E3312A">
              <w:rPr>
                <w:sz w:val="22"/>
                <w:szCs w:val="22"/>
                <w:lang w:val="lv-LV" w:eastAsia="lv-LV"/>
              </w:rPr>
              <w:t xml:space="preserve">. iekārtas), kas pielietojama atkarība no nepieciešamības pēc apstākļiem (šauras vietas, nestabila grunts,  </w:t>
            </w:r>
            <w:proofErr w:type="spellStart"/>
            <w:r w:rsidR="006B5B46" w:rsidRPr="00E3312A">
              <w:rPr>
                <w:sz w:val="22"/>
                <w:szCs w:val="22"/>
                <w:lang w:val="lv-LV" w:eastAsia="lv-LV"/>
              </w:rPr>
              <w:t>u.c</w:t>
            </w:r>
            <w:proofErr w:type="spellEnd"/>
            <w:r w:rsidR="006B5B46" w:rsidRPr="00E3312A">
              <w:rPr>
                <w:sz w:val="22"/>
                <w:szCs w:val="22"/>
                <w:lang w:val="lv-LV" w:eastAsia="lv-LV"/>
              </w:rPr>
              <w:t>. apstākļos) un ja ir norādīts darbu veikšanas tehnoloģiskais apraksts, kas nodrošina darbu veikšanu augstā kvalitātē, tajā skaitā ir aprakstīti paņēmieni, kas tiks izmantoti kvalitātes kontrolei.</w:t>
            </w:r>
          </w:p>
          <w:p w:rsidR="0054727F" w:rsidRPr="00E3312A" w:rsidRDefault="0054727F" w:rsidP="0054727F">
            <w:pPr>
              <w:widowControl w:val="0"/>
              <w:tabs>
                <w:tab w:val="left" w:pos="180"/>
              </w:tabs>
              <w:overflowPunct w:val="0"/>
              <w:autoSpaceDE w:val="0"/>
              <w:autoSpaceDN w:val="0"/>
              <w:adjustRightInd w:val="0"/>
              <w:ind w:left="240" w:right="-81"/>
              <w:jc w:val="both"/>
              <w:textAlignment w:val="baseline"/>
              <w:rPr>
                <w:sz w:val="22"/>
                <w:szCs w:val="22"/>
                <w:lang w:val="lv-LV" w:eastAsia="lv-LV"/>
              </w:rPr>
            </w:pPr>
            <w:r w:rsidRPr="00E3312A">
              <w:rPr>
                <w:b/>
                <w:sz w:val="22"/>
                <w:szCs w:val="22"/>
                <w:lang w:val="lv-LV" w:eastAsia="lv-LV"/>
              </w:rPr>
              <w:t xml:space="preserve">7-10 punktus </w:t>
            </w:r>
            <w:r w:rsidRPr="00E3312A">
              <w:rPr>
                <w:sz w:val="22"/>
                <w:szCs w:val="22"/>
                <w:lang w:val="lv-LV" w:eastAsia="lv-LV"/>
              </w:rPr>
              <w:t xml:space="preserve">piešķir, ja </w:t>
            </w:r>
            <w:r w:rsidR="006B5B46" w:rsidRPr="00E3312A">
              <w:rPr>
                <w:sz w:val="22"/>
                <w:szCs w:val="22"/>
                <w:lang w:val="lv-LV" w:eastAsia="lv-LV"/>
              </w:rPr>
              <w:t>pretendentam ir pieejama daudzveidīga un moderna tehnika darbu veikšanai un ja darbu veikšanas tehnoloģija un kvalitātes kontrole nodrošina izcilu veikto darbu kvalitāti.</w:t>
            </w:r>
          </w:p>
          <w:p w:rsidR="00C64C69" w:rsidRPr="00E3312A" w:rsidRDefault="00C64C69" w:rsidP="007C541C">
            <w:pPr>
              <w:pStyle w:val="BodyText2"/>
              <w:tabs>
                <w:tab w:val="left" w:pos="180"/>
              </w:tabs>
              <w:spacing w:line="240" w:lineRule="auto"/>
              <w:ind w:left="240" w:right="-81"/>
              <w:rPr>
                <w:rFonts w:ascii="Times New Roman" w:hAnsi="Times New Roman" w:cs="Times New Roman"/>
              </w:rPr>
            </w:pPr>
          </w:p>
          <w:p w:rsidR="00347418" w:rsidRPr="00E3312A" w:rsidRDefault="00347418" w:rsidP="00347418">
            <w:pPr>
              <w:widowControl w:val="0"/>
              <w:tabs>
                <w:tab w:val="left" w:pos="180"/>
              </w:tabs>
              <w:overflowPunct w:val="0"/>
              <w:autoSpaceDE w:val="0"/>
              <w:autoSpaceDN w:val="0"/>
              <w:adjustRightInd w:val="0"/>
              <w:ind w:left="240" w:right="-81"/>
              <w:jc w:val="both"/>
              <w:textAlignment w:val="baseline"/>
              <w:rPr>
                <w:sz w:val="22"/>
                <w:szCs w:val="22"/>
                <w:lang w:val="lv-LV" w:eastAsia="lv-LV"/>
              </w:rPr>
            </w:pPr>
            <w:r w:rsidRPr="00E3312A">
              <w:rPr>
                <w:i/>
                <w:sz w:val="22"/>
                <w:szCs w:val="22"/>
                <w:lang w:val="lv-LV" w:eastAsia="lv-LV"/>
              </w:rPr>
              <w:t xml:space="preserve">Būvdarbu izpildes laika grafiks </w:t>
            </w:r>
            <w:r w:rsidRPr="00E3312A">
              <w:rPr>
                <w:sz w:val="22"/>
                <w:szCs w:val="22"/>
                <w:lang w:val="lv-LV" w:eastAsia="lv-LV"/>
              </w:rPr>
              <w:t xml:space="preserve">tiks vērtēts – pretendentam piedāvātais būvdarbu izpildes laiks (no līguma noslēgšanas brīža līdz darbu pabeigšanai, ieskaitot </w:t>
            </w:r>
            <w:proofErr w:type="spellStart"/>
            <w:r w:rsidRPr="00E3312A">
              <w:rPr>
                <w:sz w:val="22"/>
                <w:szCs w:val="22"/>
                <w:lang w:val="lv-LV" w:eastAsia="lv-LV"/>
              </w:rPr>
              <w:t>izpildzīmējuma</w:t>
            </w:r>
            <w:proofErr w:type="spellEnd"/>
            <w:r w:rsidRPr="00E3312A">
              <w:rPr>
                <w:sz w:val="22"/>
                <w:szCs w:val="22"/>
                <w:lang w:val="lv-LV" w:eastAsia="lv-LV"/>
              </w:rPr>
              <w:t xml:space="preserve"> nodošanu) un laiks garantijas darbu uzsākšanai.</w:t>
            </w:r>
          </w:p>
          <w:p w:rsidR="00347418" w:rsidRPr="00E3312A" w:rsidRDefault="00347418" w:rsidP="00347418">
            <w:pPr>
              <w:widowControl w:val="0"/>
              <w:tabs>
                <w:tab w:val="left" w:pos="180"/>
              </w:tabs>
              <w:overflowPunct w:val="0"/>
              <w:autoSpaceDE w:val="0"/>
              <w:autoSpaceDN w:val="0"/>
              <w:adjustRightInd w:val="0"/>
              <w:ind w:left="240" w:right="-81"/>
              <w:jc w:val="both"/>
              <w:textAlignment w:val="baseline"/>
              <w:rPr>
                <w:sz w:val="22"/>
                <w:szCs w:val="22"/>
                <w:lang w:val="lv-LV" w:eastAsia="lv-LV"/>
              </w:rPr>
            </w:pPr>
            <w:r w:rsidRPr="00E3312A">
              <w:rPr>
                <w:b/>
                <w:sz w:val="22"/>
                <w:szCs w:val="22"/>
                <w:lang w:val="lv-LV" w:eastAsia="lv-LV"/>
              </w:rPr>
              <w:t xml:space="preserve">5 punktus </w:t>
            </w:r>
            <w:r w:rsidRPr="00E3312A">
              <w:rPr>
                <w:sz w:val="22"/>
                <w:szCs w:val="22"/>
                <w:lang w:val="lv-LV" w:eastAsia="lv-LV"/>
              </w:rPr>
              <w:t>piešķir pretendentam ar visīsāko darbu izpildes laiku.</w:t>
            </w:r>
          </w:p>
          <w:p w:rsidR="00347418" w:rsidRDefault="00347418" w:rsidP="00347418">
            <w:pPr>
              <w:widowControl w:val="0"/>
              <w:tabs>
                <w:tab w:val="left" w:pos="180"/>
              </w:tabs>
              <w:overflowPunct w:val="0"/>
              <w:autoSpaceDE w:val="0"/>
              <w:autoSpaceDN w:val="0"/>
              <w:adjustRightInd w:val="0"/>
              <w:ind w:left="240" w:right="-81"/>
              <w:jc w:val="both"/>
              <w:textAlignment w:val="baseline"/>
              <w:rPr>
                <w:sz w:val="22"/>
                <w:szCs w:val="22"/>
                <w:lang w:val="lv-LV" w:eastAsia="lv-LV"/>
              </w:rPr>
            </w:pPr>
            <w:r w:rsidRPr="00E3312A">
              <w:rPr>
                <w:b/>
                <w:sz w:val="22"/>
                <w:szCs w:val="22"/>
                <w:lang w:val="lv-LV" w:eastAsia="lv-LV"/>
              </w:rPr>
              <w:t xml:space="preserve">10 punktus </w:t>
            </w:r>
            <w:r w:rsidRPr="00E3312A">
              <w:rPr>
                <w:sz w:val="22"/>
                <w:szCs w:val="22"/>
                <w:lang w:val="lv-LV" w:eastAsia="lv-LV"/>
              </w:rPr>
              <w:t>piešķir pretendentam ar visīsāko darbu izpildes laiku un visīsāko garantijas darbu uzsākšanas laiku.</w:t>
            </w:r>
          </w:p>
          <w:p w:rsidR="00347418" w:rsidRPr="00EC2359" w:rsidRDefault="00347418" w:rsidP="007C541C">
            <w:pPr>
              <w:pStyle w:val="BodyText2"/>
              <w:tabs>
                <w:tab w:val="left" w:pos="180"/>
              </w:tabs>
              <w:spacing w:line="240" w:lineRule="auto"/>
              <w:ind w:left="240" w:right="-81"/>
              <w:rPr>
                <w:rFonts w:ascii="Times New Roman" w:hAnsi="Times New Roman" w:cs="Times New Roman"/>
              </w:rPr>
            </w:pPr>
          </w:p>
          <w:p w:rsidR="00FF3B5E" w:rsidRPr="00EC2359" w:rsidRDefault="00FF3B5E" w:rsidP="007C541C">
            <w:pPr>
              <w:pStyle w:val="BodyText2"/>
              <w:tabs>
                <w:tab w:val="left" w:pos="180"/>
              </w:tabs>
              <w:spacing w:line="240" w:lineRule="auto"/>
              <w:ind w:left="240" w:right="-81"/>
              <w:rPr>
                <w:rFonts w:ascii="Times New Roman" w:hAnsi="Times New Roman" w:cs="Times New Roman"/>
                <w:i/>
                <w:iCs/>
              </w:rPr>
            </w:pPr>
            <w:r w:rsidRPr="00EC2359">
              <w:rPr>
                <w:rFonts w:ascii="Times New Roman" w:hAnsi="Times New Roman" w:cs="Times New Roman"/>
                <w:i/>
                <w:iCs/>
              </w:rPr>
              <w:t>Par visizdevīgāko piedāvājumu komisija atzīs pretendentu, kas ieguvis lielāko punktu skaitu.</w:t>
            </w:r>
          </w:p>
          <w:p w:rsidR="00FF3B5E" w:rsidRPr="00E3312A" w:rsidRDefault="00FF3B5E" w:rsidP="00212D2B">
            <w:pPr>
              <w:pStyle w:val="BodyText2"/>
              <w:numPr>
                <w:ilvl w:val="0"/>
                <w:numId w:val="15"/>
              </w:numPr>
              <w:tabs>
                <w:tab w:val="left" w:pos="180"/>
              </w:tabs>
              <w:spacing w:line="240" w:lineRule="auto"/>
              <w:ind w:right="-81"/>
              <w:rPr>
                <w:rFonts w:ascii="Times New Roman" w:hAnsi="Times New Roman" w:cs="Times New Roman"/>
                <w:b/>
                <w:bCs/>
                <w:lang w:eastAsia="ru-RU"/>
              </w:rPr>
            </w:pPr>
            <w:r w:rsidRPr="00E3312A">
              <w:rPr>
                <w:rFonts w:ascii="Times New Roman" w:hAnsi="Times New Roman" w:cs="Times New Roman"/>
              </w:rPr>
              <w:t xml:space="preserve">Komisija </w:t>
            </w:r>
            <w:r w:rsidR="00212D2B" w:rsidRPr="00E3312A">
              <w:rPr>
                <w:rFonts w:ascii="Times New Roman" w:hAnsi="Times New Roman" w:cs="Times New Roman"/>
              </w:rPr>
              <w:t>pārbaudīs pretendentu</w:t>
            </w:r>
            <w:r w:rsidRPr="00E3312A">
              <w:rPr>
                <w:rFonts w:ascii="Times New Roman" w:hAnsi="Times New Roman" w:cs="Times New Roman"/>
              </w:rPr>
              <w:t xml:space="preserve">, kuram būtu piešķiramas līguma slēgšanas tiesības, </w:t>
            </w:r>
            <w:r w:rsidR="00212D2B" w:rsidRPr="00E3312A">
              <w:rPr>
                <w:rFonts w:ascii="Times New Roman" w:hAnsi="Times New Roman" w:cs="Times New Roman"/>
              </w:rPr>
              <w:t xml:space="preserve">vai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 un vai pretendentam Latvijā vai valstī, kurā tas reģistrēts vai kurā atrodas tā pastāvīgā dzīvesvieta, ir nodokļu parādi, tajā skaitā valsts sociālās apdrošināšanas obligāto iemaksu parādi, kas kopsummā kādā no valstīm pārsniedz 100 latus. </w:t>
            </w:r>
          </w:p>
          <w:p w:rsidR="007C3809" w:rsidRPr="00E3312A" w:rsidRDefault="007C3809" w:rsidP="007C3809">
            <w:pPr>
              <w:pStyle w:val="BodyText2"/>
              <w:numPr>
                <w:ilvl w:val="0"/>
                <w:numId w:val="15"/>
              </w:numPr>
              <w:tabs>
                <w:tab w:val="left" w:pos="180"/>
              </w:tabs>
              <w:spacing w:line="240" w:lineRule="auto"/>
              <w:ind w:right="-81"/>
              <w:rPr>
                <w:rFonts w:ascii="Times New Roman" w:hAnsi="Times New Roman" w:cs="Times New Roman"/>
                <w:bCs/>
                <w:lang w:eastAsia="ru-RU"/>
              </w:rPr>
            </w:pPr>
            <w:r w:rsidRPr="00E3312A">
              <w:rPr>
                <w:rFonts w:ascii="Times New Roman" w:hAnsi="Times New Roman" w:cs="Times New Roman"/>
                <w:bCs/>
                <w:lang w:eastAsia="ru-RU"/>
              </w:rPr>
              <w:t xml:space="preserve">Ja komisija konstatēs, ka ir pasludināts pretendenta, kuram būtu piešķiramas līguma slēgšanas tiesības,  maksātnespējas process (izņemot gadījumu, kad maksātnespējas procesā tiek piemērota </w:t>
            </w:r>
            <w:r w:rsidRPr="00E3312A">
              <w:rPr>
                <w:rFonts w:ascii="Times New Roman" w:hAnsi="Times New Roman" w:cs="Times New Roman"/>
                <w:bCs/>
                <w:lang w:eastAsia="ru-RU"/>
              </w:rPr>
              <w:lastRenderedPageBreak/>
              <w:t>sanācija vai cits līdzīga veida pasākumu kopums, kas vērsts uz parādnieka iespējamā bankrota novēršanu un maksātspējas atjaunošanu), apturēta vai pārtraukta tā saimnieciskā darbība, uzsākta tiesvedība par tā bankrotu vai tas tiek likvidēts, pretendents tiks izslēgts no dalības iepirkuma konkursā.</w:t>
            </w:r>
          </w:p>
          <w:p w:rsidR="00823438" w:rsidRPr="00E3312A" w:rsidRDefault="00823438" w:rsidP="007C3809">
            <w:pPr>
              <w:pStyle w:val="BodyText2"/>
              <w:numPr>
                <w:ilvl w:val="0"/>
                <w:numId w:val="15"/>
              </w:numPr>
              <w:tabs>
                <w:tab w:val="left" w:pos="180"/>
              </w:tabs>
              <w:spacing w:line="240" w:lineRule="auto"/>
              <w:ind w:right="-81"/>
              <w:rPr>
                <w:rFonts w:ascii="Times New Roman" w:hAnsi="Times New Roman" w:cs="Times New Roman"/>
                <w:bCs/>
                <w:lang w:eastAsia="ru-RU"/>
              </w:rPr>
            </w:pPr>
            <w:r w:rsidRPr="00E3312A">
              <w:rPr>
                <w:rFonts w:ascii="Times New Roman" w:hAnsi="Times New Roman" w:cs="Times New Roman"/>
                <w:bCs/>
                <w:lang w:eastAsia="ru-RU"/>
              </w:rPr>
              <w:t>Ja komisija konstatēs, ka pretendentam</w:t>
            </w:r>
            <w:r w:rsidR="00217370" w:rsidRPr="00E3312A">
              <w:rPr>
                <w:rFonts w:ascii="Times New Roman" w:hAnsi="Times New Roman" w:cs="Times New Roman"/>
                <w:bCs/>
                <w:lang w:eastAsia="ru-RU"/>
              </w:rPr>
              <w:t xml:space="preserve">, </w:t>
            </w:r>
            <w:r w:rsidR="007C3809" w:rsidRPr="00E3312A">
              <w:rPr>
                <w:rFonts w:ascii="Times New Roman" w:hAnsi="Times New Roman" w:cs="Times New Roman"/>
                <w:bCs/>
                <w:lang w:eastAsia="ru-RU"/>
              </w:rPr>
              <w:t>kuram būtu piešķiramas līguma slēgšanas tiesības,</w:t>
            </w:r>
            <w:r w:rsidRPr="00E3312A">
              <w:rPr>
                <w:rFonts w:ascii="Times New Roman" w:hAnsi="Times New Roman" w:cs="Times New Roman"/>
                <w:bCs/>
                <w:lang w:eastAsia="ru-RU"/>
              </w:rPr>
              <w:t xml:space="preserve"> ir  nodokļu parādi, tajā skaitā valsts sociālās apdrošināšanas obligāto iemaksu parādi, kas kopsummā kādā no valstīm pārsniedz 100 latus, komisija informēs pretendentu par to, ka tam konstatēti nodokļu parādi, tajā skaitā valsts sociālās apdrošināšanas obligāto iemaksu parādi, kas kopsummā pārsniedz 100 latus, un nosaka termiņu — 10 darbdienas pēc informācijas izsniegšanas vai nosūtīšanas dienas — konstatēto parādu nomaksai un parādu nomaksas apliecinājuma iesniegšanai. Pretendents, lai apliecinātu, ka tam nav Valsts ieņēmumu dienesta administrēto nodokļu parādu, tajā skaitā valsts sociālās apdrošināšanas obligāto iemaksu parādu, kas kopsummā pārsniedz 100 latus, iesniedz attiecīgās personas vai tās pārstāvja apliecinātu izdruku no Valsts ieņēmumu dienesta elektroniskās deklarēšanas sistēmas par to, ka attiecīgajai personai laikā pēc pasūtītāja nosūtītās informācijas saņemšanas dienas nav nodokļu parādu, tajā skaitā valsts sociālās apdrošināšanas obligāto iemaksu parādu, kas kopsummā pārsniedz 100 latus. Ja noteiktajā termiņā minētais apliecinājums nav iesniegts, pasūtītājs pretendentu izslēdz no turpmākās dalības iepirkumā;</w:t>
            </w:r>
          </w:p>
          <w:p w:rsidR="00FF3B5E" w:rsidRPr="00E3312A" w:rsidRDefault="00FF3B5E" w:rsidP="005174F4">
            <w:pPr>
              <w:pStyle w:val="BodyText2"/>
              <w:numPr>
                <w:ilvl w:val="0"/>
                <w:numId w:val="15"/>
              </w:numPr>
              <w:tabs>
                <w:tab w:val="left" w:pos="180"/>
              </w:tabs>
              <w:spacing w:line="240" w:lineRule="auto"/>
              <w:ind w:right="-81"/>
              <w:rPr>
                <w:rFonts w:ascii="Times New Roman" w:hAnsi="Times New Roman" w:cs="Times New Roman"/>
                <w:sz w:val="26"/>
                <w:szCs w:val="26"/>
                <w:lang w:eastAsia="ru-RU"/>
              </w:rPr>
            </w:pPr>
            <w:r w:rsidRPr="00E3312A">
              <w:rPr>
                <w:rFonts w:ascii="Times New Roman" w:hAnsi="Times New Roman" w:cs="Times New Roman"/>
              </w:rPr>
              <w:t xml:space="preserve">Iepirkuma komisija par uzvarētāju iepirkumā atzīs pretendentu, kurš izraudzīts saskaņā ar izvirzītajām prasībām un kritērijiem un </w:t>
            </w:r>
            <w:r w:rsidR="00823438" w:rsidRPr="00E3312A">
              <w:rPr>
                <w:rFonts w:ascii="Times New Roman" w:hAnsi="Times New Roman" w:cs="Times New Roman"/>
              </w:rPr>
              <w:t>atbilst Publisko iepirkumu likuma 8’.panta 5’.daļā minētajām prasībām.</w:t>
            </w:r>
          </w:p>
          <w:p w:rsidR="00FF3B5E" w:rsidRPr="00EC2359" w:rsidRDefault="00FF3B5E" w:rsidP="00823438">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Iepirkuma komisija pieņemto lēmumu par uzvarētāju noformēs rakstveidā, pamatojot šo lēmumu saskaņā ar pasūtītāja noteiktajām prasībām un kritērijiem. Lēmumā papildus norāda visus noraidītos pretendentus un to noraidīšanas iemeslus, visu pretendentu piedāvātās līgumcenas un par uzvarētāju noteiktā pretendenta salīdzinošās priekšrocības. Pēc pretendenta pieprasījuma saņemšanas pasūtītājs triju darbdienu laikā izsniedz vai nosūta lēmumu pretendentam</w:t>
            </w:r>
            <w:r w:rsidR="00823438">
              <w:t xml:space="preserve"> </w:t>
            </w:r>
            <w:r w:rsidR="00823438" w:rsidRPr="00823438">
              <w:rPr>
                <w:rFonts w:ascii="Times New Roman" w:hAnsi="Times New Roman" w:cs="Times New Roman"/>
              </w:rPr>
              <w:t xml:space="preserve">kā arī savā </w:t>
            </w:r>
            <w:proofErr w:type="spellStart"/>
            <w:r w:rsidR="00823438" w:rsidRPr="00823438">
              <w:rPr>
                <w:rFonts w:ascii="Times New Roman" w:hAnsi="Times New Roman" w:cs="Times New Roman"/>
              </w:rPr>
              <w:t>mājaslapā</w:t>
            </w:r>
            <w:proofErr w:type="spellEnd"/>
            <w:r w:rsidR="00823438" w:rsidRPr="00823438">
              <w:rPr>
                <w:rFonts w:ascii="Times New Roman" w:hAnsi="Times New Roman" w:cs="Times New Roman"/>
              </w:rPr>
              <w:t xml:space="preserve"> internetā nodrošina brīvu un tiešu elektronisku pieeju minētajam lēmumam.</w:t>
            </w:r>
            <w:r w:rsidRPr="00EC2359">
              <w:rPr>
                <w:rFonts w:ascii="Times New Roman" w:hAnsi="Times New Roman" w:cs="Times New Roman"/>
              </w:rPr>
              <w:t>.</w:t>
            </w:r>
          </w:p>
          <w:p w:rsidR="00FF3B5E" w:rsidRPr="00EC2359" w:rsidRDefault="00FF3B5E" w:rsidP="00EB4C4C">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Pasūtītājs pieņemto lēmumu paziņo visiem pretendentiem triju darba dienu laikā pēc lēmuma pieņemšanas.</w:t>
            </w:r>
          </w:p>
          <w:p w:rsidR="00FF3B5E" w:rsidRPr="00EC2359" w:rsidRDefault="00FF3B5E" w:rsidP="00FD3C60">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Pasūtītājs slēdz līgumu ar izraudzīto pakalpojuma sniedzēju tūlīt pēc lēmuma par līguma slēgšanas tiesību piešķiršanu pieņemšanas.</w:t>
            </w:r>
          </w:p>
          <w:p w:rsidR="00FF3B5E" w:rsidRPr="00EC2359" w:rsidRDefault="00FF3B5E" w:rsidP="00777FA9">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 xml:space="preserve">Atbilstoši Likuma 8. </w:t>
            </w:r>
            <w:r w:rsidRPr="00EC2359">
              <w:rPr>
                <w:rFonts w:ascii="Times New Roman" w:hAnsi="Times New Roman" w:cs="Times New Roman"/>
                <w:vertAlign w:val="superscript"/>
              </w:rPr>
              <w:t xml:space="preserve">1 </w:t>
            </w:r>
            <w:r w:rsidRPr="00EC2359">
              <w:rPr>
                <w:rFonts w:ascii="Times New Roman" w:hAnsi="Times New Roman" w:cs="Times New Roman"/>
              </w:rPr>
              <w:t>panta sestajai daļai pasūtītājam ir tiesības pārtraukt iepirkumu un neslēgt līgumu, ja tam ir objektīvs pamatojums.</w:t>
            </w:r>
          </w:p>
          <w:p w:rsidR="00FF3B5E" w:rsidRDefault="00FF3B5E" w:rsidP="00AB1372">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 xml:space="preserve">Ne vēlāk kā 5 </w:t>
            </w:r>
            <w:r w:rsidR="00921DB2" w:rsidRPr="00EC2359">
              <w:rPr>
                <w:rFonts w:ascii="Times New Roman" w:hAnsi="Times New Roman" w:cs="Times New Roman"/>
              </w:rPr>
              <w:t xml:space="preserve">darba </w:t>
            </w:r>
            <w:r w:rsidRPr="00EC2359">
              <w:rPr>
                <w:rFonts w:ascii="Times New Roman" w:hAnsi="Times New Roman" w:cs="Times New Roman"/>
              </w:rPr>
              <w:t xml:space="preserve">dienas pēc tam, kad noslēgts līgums, pasūtītājs publicē informatīvu paziņojumu par noslēgto līgumu IUB </w:t>
            </w:r>
            <w:proofErr w:type="spellStart"/>
            <w:r w:rsidRPr="00EC2359">
              <w:rPr>
                <w:rFonts w:ascii="Times New Roman" w:hAnsi="Times New Roman" w:cs="Times New Roman"/>
              </w:rPr>
              <w:t>mājaslapā</w:t>
            </w:r>
            <w:proofErr w:type="spellEnd"/>
            <w:r w:rsidRPr="00EC2359">
              <w:rPr>
                <w:rFonts w:ascii="Times New Roman" w:hAnsi="Times New Roman" w:cs="Times New Roman"/>
              </w:rPr>
              <w:t xml:space="preserve"> internetā. Informatīvu paziņojumu par noslēgto līgumu pasūtītājs sagatavo un publicē, izmantojot IUB </w:t>
            </w:r>
            <w:proofErr w:type="spellStart"/>
            <w:r w:rsidRPr="00EC2359">
              <w:rPr>
                <w:rFonts w:ascii="Times New Roman" w:hAnsi="Times New Roman" w:cs="Times New Roman"/>
              </w:rPr>
              <w:t>mājaslapā</w:t>
            </w:r>
            <w:proofErr w:type="spellEnd"/>
            <w:r w:rsidRPr="00EC2359">
              <w:rPr>
                <w:rFonts w:ascii="Times New Roman" w:hAnsi="Times New Roman" w:cs="Times New Roman"/>
              </w:rPr>
              <w:t xml:space="preserve"> internetā pieejamos elektroniskos līdzekļus šī paziņojuma sagatavošanai un iesniegšanai. </w:t>
            </w:r>
          </w:p>
          <w:p w:rsidR="00B36297" w:rsidRPr="00E3312A" w:rsidRDefault="00B36297" w:rsidP="00B36297">
            <w:pPr>
              <w:pStyle w:val="BodyText2"/>
              <w:numPr>
                <w:ilvl w:val="0"/>
                <w:numId w:val="15"/>
              </w:numPr>
              <w:tabs>
                <w:tab w:val="left" w:pos="180"/>
              </w:tabs>
              <w:spacing w:line="240" w:lineRule="auto"/>
              <w:ind w:right="-81"/>
              <w:rPr>
                <w:rFonts w:ascii="Times New Roman" w:hAnsi="Times New Roman" w:cs="Times New Roman"/>
              </w:rPr>
            </w:pPr>
            <w:r w:rsidRPr="00E3312A">
              <w:rPr>
                <w:rFonts w:ascii="Times New Roman" w:hAnsi="Times New Roman" w:cs="Times New Roman"/>
              </w:rPr>
              <w:t xml:space="preserve">Ne vēlāk kā dienā, kad stājas spēkā attiecīgi iepirkuma līgums vai tā grozījumi, pasūtītājs savā </w:t>
            </w:r>
            <w:proofErr w:type="spellStart"/>
            <w:r w:rsidRPr="00E3312A">
              <w:rPr>
                <w:rFonts w:ascii="Times New Roman" w:hAnsi="Times New Roman" w:cs="Times New Roman"/>
              </w:rPr>
              <w:t>mājaslapā</w:t>
            </w:r>
            <w:proofErr w:type="spellEnd"/>
            <w:r w:rsidRPr="00E3312A">
              <w:rPr>
                <w:rFonts w:ascii="Times New Roman" w:hAnsi="Times New Roman" w:cs="Times New Roman"/>
              </w:rPr>
              <w:t xml:space="preserve"> internetā ievieto attiecīgi iepirkuma līguma vai tā grozījumu tekstu, atbilstoši normatīvajos aktos noteiktajai kārtībai ievērojot komercnoslēpuma aizsardzības prasības.</w:t>
            </w:r>
          </w:p>
          <w:p w:rsidR="00FF3B5E" w:rsidRPr="00EC2359" w:rsidRDefault="00FF3B5E" w:rsidP="00DB1DBA">
            <w:pPr>
              <w:tabs>
                <w:tab w:val="left" w:pos="180"/>
              </w:tabs>
              <w:ind w:left="180" w:right="-180"/>
              <w:jc w:val="both"/>
              <w:rPr>
                <w:u w:val="single"/>
                <w:lang w:val="lv-LV"/>
              </w:rPr>
            </w:pPr>
          </w:p>
          <w:p w:rsidR="00FF3B5E" w:rsidRPr="00EC2359" w:rsidRDefault="00FF3B5E" w:rsidP="009A3D3C">
            <w:pPr>
              <w:pStyle w:val="Title"/>
              <w:ind w:hanging="1980"/>
              <w:jc w:val="both"/>
              <w:rPr>
                <w:sz w:val="25"/>
                <w:szCs w:val="25"/>
              </w:rPr>
            </w:pPr>
          </w:p>
        </w:tc>
      </w:tr>
      <w:tr w:rsidR="00FF3B5E" w:rsidRPr="00492A8A" w:rsidTr="00561EE1">
        <w:tc>
          <w:tcPr>
            <w:tcW w:w="9648" w:type="dxa"/>
            <w:tcBorders>
              <w:top w:val="nil"/>
              <w:left w:val="nil"/>
              <w:bottom w:val="nil"/>
              <w:right w:val="nil"/>
            </w:tcBorders>
          </w:tcPr>
          <w:p w:rsidR="00FF3B5E" w:rsidRPr="00EC2359" w:rsidRDefault="00FF3B5E" w:rsidP="009A3D3C">
            <w:pPr>
              <w:tabs>
                <w:tab w:val="left" w:pos="-180"/>
              </w:tabs>
              <w:ind w:left="2160" w:right="153" w:hanging="1980"/>
              <w:rPr>
                <w:lang w:val="lv-LV"/>
              </w:rPr>
            </w:pPr>
          </w:p>
        </w:tc>
      </w:tr>
    </w:tbl>
    <w:p w:rsidR="00FF3B5E" w:rsidRPr="00EC2359" w:rsidRDefault="00FF3B5E" w:rsidP="004556CD">
      <w:pPr>
        <w:pStyle w:val="Title"/>
        <w:jc w:val="right"/>
      </w:pPr>
      <w:r w:rsidRPr="00EC2359">
        <w:br w:type="page"/>
      </w:r>
    </w:p>
    <w:p w:rsidR="00FF3B5E" w:rsidRPr="00EC2359" w:rsidRDefault="00FF3B5E" w:rsidP="00C67BAA">
      <w:pPr>
        <w:pStyle w:val="Title"/>
        <w:tabs>
          <w:tab w:val="left" w:pos="1155"/>
        </w:tabs>
        <w:jc w:val="right"/>
      </w:pPr>
      <w:r w:rsidRPr="00EC2359">
        <w:lastRenderedPageBreak/>
        <w:tab/>
        <w:t>1.pielikums</w:t>
      </w:r>
    </w:p>
    <w:p w:rsidR="00FF3B5E" w:rsidRPr="00EC2359" w:rsidRDefault="00FF3B5E" w:rsidP="00C67BAA">
      <w:pPr>
        <w:pStyle w:val="Title"/>
        <w:jc w:val="right"/>
        <w:rPr>
          <w:sz w:val="22"/>
          <w:szCs w:val="22"/>
        </w:rPr>
      </w:pPr>
      <w:r w:rsidRPr="00EC2359">
        <w:rPr>
          <w:sz w:val="22"/>
          <w:szCs w:val="22"/>
        </w:rPr>
        <w:t xml:space="preserve">pie publiskās iepirkuma procedūras </w:t>
      </w:r>
    </w:p>
    <w:p w:rsidR="00FF3B5E" w:rsidRPr="00EC2359" w:rsidRDefault="00FF3B5E" w:rsidP="00C67BAA">
      <w:pPr>
        <w:pStyle w:val="Title"/>
        <w:jc w:val="right"/>
        <w:rPr>
          <w:sz w:val="22"/>
          <w:szCs w:val="22"/>
        </w:rPr>
      </w:pPr>
      <w:r w:rsidRPr="00EC2359">
        <w:rPr>
          <w:sz w:val="22"/>
          <w:szCs w:val="22"/>
        </w:rPr>
        <w:t xml:space="preserve">ar </w:t>
      </w:r>
      <w:r w:rsidR="004F4C9C" w:rsidRPr="00EC2359">
        <w:rPr>
          <w:sz w:val="22"/>
          <w:szCs w:val="22"/>
        </w:rPr>
        <w:t>ID Nr</w:t>
      </w:r>
      <w:r w:rsidR="00C14789" w:rsidRPr="00EC2359">
        <w:rPr>
          <w:sz w:val="22"/>
          <w:szCs w:val="22"/>
        </w:rPr>
        <w:t xml:space="preserve">. </w:t>
      </w:r>
      <w:r w:rsidR="006D05CA">
        <w:rPr>
          <w:sz w:val="22"/>
          <w:szCs w:val="22"/>
        </w:rPr>
        <w:t>8PI</w:t>
      </w:r>
      <w:r w:rsidR="00C14789" w:rsidRPr="00EC2359">
        <w:rPr>
          <w:sz w:val="22"/>
          <w:szCs w:val="22"/>
        </w:rPr>
        <w:t>-JU-0</w:t>
      </w:r>
      <w:r w:rsidR="00087621">
        <w:rPr>
          <w:sz w:val="22"/>
          <w:szCs w:val="22"/>
        </w:rPr>
        <w:t>3</w:t>
      </w:r>
      <w:r w:rsidR="005F4446">
        <w:rPr>
          <w:sz w:val="22"/>
          <w:szCs w:val="22"/>
        </w:rPr>
        <w:t>/2013</w:t>
      </w:r>
      <w:r w:rsidR="004F4C9C" w:rsidRPr="00EC2359">
        <w:rPr>
          <w:sz w:val="22"/>
          <w:szCs w:val="22"/>
        </w:rPr>
        <w:t xml:space="preserve"> </w:t>
      </w:r>
      <w:r w:rsidRPr="00EC2359">
        <w:rPr>
          <w:sz w:val="22"/>
          <w:szCs w:val="22"/>
        </w:rPr>
        <w:t>dokumentācijas</w:t>
      </w:r>
    </w:p>
    <w:p w:rsidR="00FF3B5E" w:rsidRPr="00EC2359" w:rsidRDefault="00FF3B5E" w:rsidP="00C67BAA">
      <w:pPr>
        <w:pStyle w:val="Title"/>
        <w:jc w:val="right"/>
        <w:rPr>
          <w:sz w:val="22"/>
          <w:szCs w:val="22"/>
        </w:rPr>
      </w:pPr>
    </w:p>
    <w:p w:rsidR="00FF3B5E" w:rsidRPr="00EC2359" w:rsidRDefault="00FF3B5E" w:rsidP="002B286D">
      <w:pPr>
        <w:pStyle w:val="Heading5"/>
        <w:jc w:val="center"/>
        <w:rPr>
          <w:sz w:val="24"/>
          <w:szCs w:val="24"/>
          <w:lang w:val="lv-LV"/>
        </w:rPr>
      </w:pPr>
      <w:r w:rsidRPr="00EC2359">
        <w:rPr>
          <w:sz w:val="24"/>
          <w:szCs w:val="24"/>
          <w:lang w:val="lv-LV"/>
        </w:rPr>
        <w:t>FINANŠU PIEDĀVĀJUMS</w:t>
      </w:r>
    </w:p>
    <w:p w:rsidR="00FF3B5E" w:rsidRPr="00EC2359" w:rsidRDefault="00FF3B5E" w:rsidP="00735B1E">
      <w:pPr>
        <w:tabs>
          <w:tab w:val="left" w:pos="0"/>
          <w:tab w:val="left" w:pos="180"/>
          <w:tab w:val="left" w:pos="8820"/>
          <w:tab w:val="left" w:pos="9000"/>
          <w:tab w:val="left" w:pos="9180"/>
        </w:tabs>
        <w:ind w:left="180" w:right="153"/>
        <w:jc w:val="center"/>
        <w:rPr>
          <w:b/>
          <w:bCs/>
          <w:sz w:val="22"/>
          <w:szCs w:val="22"/>
          <w:lang w:val="lv-LV"/>
        </w:rPr>
      </w:pPr>
      <w:r w:rsidRPr="00EC2359">
        <w:rPr>
          <w:b/>
          <w:bCs/>
          <w:sz w:val="22"/>
          <w:szCs w:val="22"/>
          <w:lang w:val="lv-LV"/>
        </w:rPr>
        <w:t xml:space="preserve">Iepirkumam ar </w:t>
      </w:r>
      <w:r w:rsidR="00C14789" w:rsidRPr="00EC2359">
        <w:rPr>
          <w:b/>
          <w:bCs/>
          <w:sz w:val="22"/>
          <w:szCs w:val="22"/>
          <w:lang w:val="lv-LV"/>
        </w:rPr>
        <w:t xml:space="preserve">ID Nr. </w:t>
      </w:r>
      <w:r w:rsidR="006D05CA">
        <w:rPr>
          <w:b/>
          <w:bCs/>
          <w:sz w:val="22"/>
          <w:szCs w:val="22"/>
          <w:lang w:val="lv-LV"/>
        </w:rPr>
        <w:t>8PI</w:t>
      </w:r>
      <w:r w:rsidR="00C14789" w:rsidRPr="00EC2359">
        <w:rPr>
          <w:b/>
          <w:bCs/>
          <w:sz w:val="22"/>
          <w:szCs w:val="22"/>
          <w:lang w:val="lv-LV"/>
        </w:rPr>
        <w:t>-JU-0</w:t>
      </w:r>
      <w:r w:rsidR="00087621">
        <w:rPr>
          <w:b/>
          <w:bCs/>
          <w:sz w:val="22"/>
          <w:szCs w:val="22"/>
          <w:lang w:val="lv-LV"/>
        </w:rPr>
        <w:t>3</w:t>
      </w:r>
      <w:r w:rsidR="005F4446">
        <w:rPr>
          <w:b/>
          <w:bCs/>
          <w:sz w:val="22"/>
          <w:szCs w:val="22"/>
          <w:lang w:val="lv-LV"/>
        </w:rPr>
        <w:t>/2013</w:t>
      </w:r>
    </w:p>
    <w:p w:rsidR="00FF3B5E" w:rsidRPr="00EC2359" w:rsidRDefault="00FF3B5E" w:rsidP="00735B1E">
      <w:pPr>
        <w:pStyle w:val="BodyText2"/>
        <w:tabs>
          <w:tab w:val="left" w:pos="180"/>
        </w:tabs>
        <w:spacing w:line="240" w:lineRule="auto"/>
        <w:ind w:left="180" w:right="153"/>
        <w:jc w:val="center"/>
        <w:rPr>
          <w:rFonts w:ascii="Times New Roman" w:hAnsi="Times New Roman" w:cs="Times New Roman"/>
          <w:b/>
          <w:bCs/>
          <w:lang w:eastAsia="en-US"/>
        </w:rPr>
      </w:pPr>
      <w:r w:rsidRPr="00EC2359">
        <w:rPr>
          <w:rFonts w:ascii="Times New Roman" w:hAnsi="Times New Roman" w:cs="Times New Roman"/>
          <w:b/>
          <w:bCs/>
          <w:lang w:eastAsia="en-US"/>
        </w:rPr>
        <w:t xml:space="preserve"> „</w:t>
      </w:r>
      <w:r w:rsidR="00E21F29" w:rsidRPr="00EC2359">
        <w:rPr>
          <w:rFonts w:ascii="Times New Roman" w:hAnsi="Times New Roman" w:cs="Times New Roman"/>
          <w:b/>
          <w:bCs/>
          <w:lang w:eastAsia="en-US"/>
        </w:rPr>
        <w:t>par tiesībām veikt</w:t>
      </w:r>
      <w:r w:rsidR="005F4446">
        <w:rPr>
          <w:rFonts w:ascii="Times New Roman" w:hAnsi="Times New Roman" w:cs="Times New Roman"/>
          <w:b/>
          <w:bCs/>
          <w:lang w:eastAsia="en-US"/>
        </w:rPr>
        <w:t xml:space="preserve"> </w:t>
      </w:r>
      <w:r w:rsidR="00087621">
        <w:rPr>
          <w:rFonts w:ascii="Times New Roman" w:hAnsi="Times New Roman" w:cs="Times New Roman"/>
          <w:b/>
          <w:bCs/>
          <w:lang w:eastAsia="en-US"/>
        </w:rPr>
        <w:t>novadgrāvja</w:t>
      </w:r>
      <w:r w:rsidR="00506143" w:rsidRPr="00506143">
        <w:rPr>
          <w:rFonts w:ascii="Times New Roman" w:hAnsi="Times New Roman" w:cs="Times New Roman"/>
          <w:b/>
          <w:bCs/>
          <w:lang w:eastAsia="en-US"/>
        </w:rPr>
        <w:t xml:space="preserve"> </w:t>
      </w:r>
      <w:r w:rsidR="00087621">
        <w:rPr>
          <w:rFonts w:ascii="Times New Roman" w:hAnsi="Times New Roman" w:cs="Times New Roman"/>
          <w:b/>
          <w:bCs/>
          <w:lang w:eastAsia="en-US"/>
        </w:rPr>
        <w:t>tīrīšanu</w:t>
      </w:r>
      <w:r w:rsidR="00506143" w:rsidRPr="00506143">
        <w:rPr>
          <w:rFonts w:ascii="Times New Roman" w:hAnsi="Times New Roman" w:cs="Times New Roman"/>
          <w:b/>
          <w:bCs/>
          <w:lang w:eastAsia="en-US"/>
        </w:rPr>
        <w:t xml:space="preserve"> </w:t>
      </w:r>
      <w:r w:rsidR="00087621">
        <w:rPr>
          <w:rFonts w:ascii="Times New Roman" w:hAnsi="Times New Roman" w:cs="Times New Roman"/>
          <w:b/>
          <w:bCs/>
          <w:lang w:eastAsia="en-US"/>
        </w:rPr>
        <w:t xml:space="preserve">Pētera </w:t>
      </w:r>
      <w:proofErr w:type="spellStart"/>
      <w:r w:rsidR="00087621">
        <w:rPr>
          <w:rFonts w:ascii="Times New Roman" w:hAnsi="Times New Roman" w:cs="Times New Roman"/>
          <w:b/>
          <w:bCs/>
          <w:lang w:eastAsia="en-US"/>
        </w:rPr>
        <w:t>Beltes</w:t>
      </w:r>
      <w:proofErr w:type="spellEnd"/>
      <w:r w:rsidR="00087621">
        <w:rPr>
          <w:rFonts w:ascii="Times New Roman" w:hAnsi="Times New Roman" w:cs="Times New Roman"/>
          <w:b/>
          <w:bCs/>
          <w:lang w:eastAsia="en-US"/>
        </w:rPr>
        <w:t xml:space="preserve"> ielā</w:t>
      </w:r>
      <w:r w:rsidR="00E21F29" w:rsidRPr="00EC2359">
        <w:rPr>
          <w:rFonts w:ascii="Times New Roman" w:hAnsi="Times New Roman" w:cs="Times New Roman"/>
          <w:b/>
          <w:bCs/>
          <w:lang w:eastAsia="en-US"/>
        </w:rPr>
        <w:t>, Jūrmalā</w:t>
      </w:r>
      <w:r w:rsidR="00C14789" w:rsidRPr="00EC2359">
        <w:rPr>
          <w:rFonts w:ascii="Times New Roman" w:hAnsi="Times New Roman" w:cs="Times New Roman"/>
          <w:b/>
          <w:bCs/>
          <w:lang w:eastAsia="en-US"/>
        </w:rPr>
        <w:t xml:space="preserve"> </w:t>
      </w:r>
      <w:r w:rsidRPr="00EC2359">
        <w:rPr>
          <w:rFonts w:ascii="Times New Roman" w:hAnsi="Times New Roman" w:cs="Times New Roman"/>
          <w:b/>
          <w:bCs/>
          <w:lang w:eastAsia="en-US"/>
        </w:rPr>
        <w:t>saskaņā ar līguma noteikumiem”</w:t>
      </w:r>
    </w:p>
    <w:p w:rsidR="00FF3B5E" w:rsidRPr="00EC2359" w:rsidRDefault="00FF3B5E" w:rsidP="00735B1E">
      <w:pPr>
        <w:pStyle w:val="BodyText2"/>
        <w:tabs>
          <w:tab w:val="left" w:pos="180"/>
        </w:tabs>
        <w:spacing w:line="240" w:lineRule="auto"/>
        <w:ind w:left="180" w:right="153"/>
        <w:rPr>
          <w:rFonts w:ascii="Times New Roman" w:hAnsi="Times New Roman" w:cs="Times New Roman"/>
        </w:rPr>
      </w:pPr>
    </w:p>
    <w:p w:rsidR="00FF3B5E" w:rsidRPr="00EC2359" w:rsidRDefault="00FF3B5E" w:rsidP="002B286D">
      <w:pPr>
        <w:jc w:val="center"/>
        <w:rPr>
          <w:b/>
          <w:bCs/>
          <w:sz w:val="22"/>
          <w:szCs w:val="22"/>
          <w:lang w:val="lv-LV"/>
        </w:rPr>
      </w:pPr>
    </w:p>
    <w:p w:rsidR="00FF3B5E" w:rsidRPr="00EC2359" w:rsidRDefault="00FF3B5E" w:rsidP="002B286D">
      <w:pPr>
        <w:tabs>
          <w:tab w:val="right" w:leader="hyphen" w:pos="9360"/>
        </w:tabs>
        <w:ind w:right="-6"/>
        <w:jc w:val="both"/>
        <w:rPr>
          <w:sz w:val="22"/>
          <w:szCs w:val="22"/>
          <w:lang w:val="lv-LV"/>
        </w:rPr>
      </w:pPr>
      <w:r w:rsidRPr="00EC2359">
        <w:rPr>
          <w:sz w:val="22"/>
          <w:szCs w:val="22"/>
          <w:lang w:val="lv-LV"/>
        </w:rPr>
        <w:tab/>
      </w:r>
    </w:p>
    <w:p w:rsidR="00FF3B5E" w:rsidRPr="00EC2359" w:rsidRDefault="00FF3B5E" w:rsidP="002B286D">
      <w:pPr>
        <w:tabs>
          <w:tab w:val="right" w:leader="hyphen" w:pos="9360"/>
        </w:tabs>
        <w:spacing w:line="360" w:lineRule="auto"/>
        <w:ind w:right="-6"/>
        <w:jc w:val="center"/>
        <w:rPr>
          <w:b/>
          <w:bCs/>
          <w:sz w:val="22"/>
          <w:szCs w:val="22"/>
          <w:lang w:val="lv-LV"/>
        </w:rPr>
      </w:pPr>
      <w:r w:rsidRPr="00EC2359">
        <w:rPr>
          <w:sz w:val="22"/>
          <w:szCs w:val="22"/>
          <w:lang w:val="lv-LV"/>
        </w:rPr>
        <w:t>(pretendenta nosaukums)</w:t>
      </w:r>
    </w:p>
    <w:p w:rsidR="00FF3B5E" w:rsidRPr="00EC2359" w:rsidRDefault="00FF3B5E" w:rsidP="002B286D">
      <w:pPr>
        <w:tabs>
          <w:tab w:val="right" w:leader="hyphen" w:pos="9360"/>
        </w:tabs>
        <w:spacing w:before="120" w:after="120" w:line="360" w:lineRule="auto"/>
        <w:ind w:right="-425"/>
        <w:jc w:val="both"/>
        <w:rPr>
          <w:sz w:val="22"/>
          <w:szCs w:val="22"/>
          <w:lang w:val="lv-LV"/>
        </w:rPr>
      </w:pPr>
      <w:r w:rsidRPr="00EC2359">
        <w:rPr>
          <w:sz w:val="22"/>
          <w:szCs w:val="22"/>
          <w:lang w:val="lv-LV"/>
        </w:rPr>
        <w:t>adrese /deklarētā dzīvesvieta/</w:t>
      </w:r>
      <w:r w:rsidRPr="00EC2359">
        <w:rPr>
          <w:sz w:val="22"/>
          <w:szCs w:val="22"/>
          <w:lang w:val="lv-LV"/>
        </w:rPr>
        <w:tab/>
      </w:r>
    </w:p>
    <w:p w:rsidR="00FF3B5E" w:rsidRPr="00EC2359" w:rsidRDefault="00FF3B5E" w:rsidP="002B286D">
      <w:pPr>
        <w:tabs>
          <w:tab w:val="right" w:leader="hyphen" w:pos="9360"/>
        </w:tabs>
        <w:spacing w:before="120" w:after="120" w:line="360" w:lineRule="auto"/>
        <w:ind w:right="-6"/>
        <w:jc w:val="both"/>
        <w:rPr>
          <w:sz w:val="22"/>
          <w:szCs w:val="22"/>
          <w:lang w:val="lv-LV"/>
        </w:rPr>
      </w:pPr>
      <w:r w:rsidRPr="00EC2359">
        <w:rPr>
          <w:sz w:val="22"/>
          <w:szCs w:val="22"/>
          <w:lang w:val="lv-LV"/>
        </w:rPr>
        <w:t xml:space="preserve">vienotās reģistrācijas Nr./personas kods/ </w:t>
      </w:r>
      <w:r w:rsidRPr="00EC2359">
        <w:rPr>
          <w:sz w:val="22"/>
          <w:szCs w:val="22"/>
          <w:lang w:val="lv-LV"/>
        </w:rPr>
        <w:tab/>
      </w:r>
    </w:p>
    <w:p w:rsidR="00FF3B5E" w:rsidRPr="00EC2359" w:rsidRDefault="00FF3B5E" w:rsidP="002B286D">
      <w:pPr>
        <w:tabs>
          <w:tab w:val="right" w:leader="hyphen" w:pos="9360"/>
        </w:tabs>
        <w:spacing w:after="120" w:line="360" w:lineRule="auto"/>
        <w:ind w:right="-6"/>
        <w:jc w:val="both"/>
        <w:rPr>
          <w:sz w:val="22"/>
          <w:szCs w:val="22"/>
          <w:lang w:val="lv-LV"/>
        </w:rPr>
      </w:pPr>
      <w:r w:rsidRPr="00EC2359">
        <w:rPr>
          <w:sz w:val="22"/>
          <w:szCs w:val="22"/>
          <w:lang w:val="lv-LV"/>
        </w:rPr>
        <w:t xml:space="preserve">bankas rekvizīti </w:t>
      </w:r>
      <w:r w:rsidRPr="00EC2359">
        <w:rPr>
          <w:sz w:val="22"/>
          <w:szCs w:val="22"/>
          <w:lang w:val="lv-LV"/>
        </w:rPr>
        <w:tab/>
      </w:r>
    </w:p>
    <w:p w:rsidR="00FF3B5E" w:rsidRPr="00EC2359" w:rsidRDefault="00FF3B5E" w:rsidP="002B286D">
      <w:pPr>
        <w:tabs>
          <w:tab w:val="right" w:leader="hyphen" w:pos="9360"/>
        </w:tabs>
        <w:spacing w:after="120" w:line="360" w:lineRule="auto"/>
        <w:ind w:right="-6"/>
        <w:jc w:val="both"/>
        <w:rPr>
          <w:sz w:val="22"/>
          <w:szCs w:val="22"/>
          <w:lang w:val="lv-LV"/>
        </w:rPr>
      </w:pPr>
      <w:r w:rsidRPr="00EC2359">
        <w:rPr>
          <w:sz w:val="22"/>
          <w:szCs w:val="22"/>
          <w:lang w:val="lv-LV"/>
        </w:rPr>
        <w:tab/>
      </w:r>
    </w:p>
    <w:p w:rsidR="00FF3B5E" w:rsidRPr="00EC2359" w:rsidRDefault="00FF3B5E" w:rsidP="002B286D">
      <w:pPr>
        <w:tabs>
          <w:tab w:val="right" w:leader="hyphen" w:pos="9360"/>
        </w:tabs>
        <w:spacing w:after="120" w:line="360" w:lineRule="auto"/>
        <w:ind w:right="-6" w:firstLine="900"/>
        <w:jc w:val="both"/>
        <w:rPr>
          <w:sz w:val="22"/>
          <w:szCs w:val="22"/>
          <w:lang w:val="lv-LV"/>
        </w:rPr>
      </w:pPr>
      <w:r w:rsidRPr="00EC2359">
        <w:rPr>
          <w:b/>
          <w:bCs/>
          <w:sz w:val="22"/>
          <w:szCs w:val="22"/>
          <w:lang w:val="lv-LV"/>
        </w:rPr>
        <w:t xml:space="preserve">piedāvāju veikt </w:t>
      </w:r>
      <w:r w:rsidR="00087621">
        <w:rPr>
          <w:b/>
          <w:bCs/>
          <w:sz w:val="22"/>
          <w:szCs w:val="22"/>
          <w:lang w:val="lv-LV"/>
        </w:rPr>
        <w:t>novadgrāvja</w:t>
      </w:r>
      <w:r w:rsidR="00506143" w:rsidRPr="00506143">
        <w:rPr>
          <w:b/>
          <w:bCs/>
          <w:sz w:val="22"/>
          <w:szCs w:val="22"/>
          <w:lang w:val="lv-LV"/>
        </w:rPr>
        <w:t xml:space="preserve"> </w:t>
      </w:r>
      <w:r w:rsidR="00087621">
        <w:rPr>
          <w:b/>
          <w:bCs/>
          <w:sz w:val="22"/>
          <w:szCs w:val="22"/>
          <w:lang w:val="lv-LV"/>
        </w:rPr>
        <w:t>tīrīšanu</w:t>
      </w:r>
      <w:r w:rsidR="00506143" w:rsidRPr="00506143">
        <w:rPr>
          <w:b/>
          <w:bCs/>
          <w:sz w:val="22"/>
          <w:szCs w:val="22"/>
          <w:lang w:val="lv-LV"/>
        </w:rPr>
        <w:t xml:space="preserve"> </w:t>
      </w:r>
      <w:r w:rsidR="00087621">
        <w:rPr>
          <w:b/>
          <w:bCs/>
          <w:sz w:val="22"/>
          <w:szCs w:val="22"/>
          <w:lang w:val="lv-LV"/>
        </w:rPr>
        <w:t xml:space="preserve">Pētera </w:t>
      </w:r>
      <w:proofErr w:type="spellStart"/>
      <w:r w:rsidR="00087621">
        <w:rPr>
          <w:b/>
          <w:bCs/>
          <w:sz w:val="22"/>
          <w:szCs w:val="22"/>
          <w:lang w:val="lv-LV"/>
        </w:rPr>
        <w:t>Beltes</w:t>
      </w:r>
      <w:proofErr w:type="spellEnd"/>
      <w:r w:rsidR="00087621">
        <w:rPr>
          <w:b/>
          <w:bCs/>
          <w:sz w:val="22"/>
          <w:szCs w:val="22"/>
          <w:lang w:val="lv-LV"/>
        </w:rPr>
        <w:t xml:space="preserve"> ielā</w:t>
      </w:r>
      <w:r w:rsidR="00E21F29" w:rsidRPr="00EC2359">
        <w:rPr>
          <w:b/>
          <w:bCs/>
          <w:sz w:val="22"/>
          <w:szCs w:val="22"/>
          <w:lang w:val="lv-LV"/>
        </w:rPr>
        <w:t>, Jūrmalā</w:t>
      </w:r>
      <w:r w:rsidR="00C14789" w:rsidRPr="00EC2359">
        <w:rPr>
          <w:b/>
          <w:bCs/>
          <w:sz w:val="22"/>
          <w:szCs w:val="22"/>
          <w:lang w:val="lv-LV"/>
        </w:rPr>
        <w:t xml:space="preserve"> </w:t>
      </w:r>
      <w:r w:rsidRPr="00EC2359">
        <w:rPr>
          <w:b/>
          <w:bCs/>
          <w:sz w:val="22"/>
          <w:szCs w:val="22"/>
          <w:lang w:val="lv-LV"/>
        </w:rPr>
        <w:t>(</w:t>
      </w:r>
      <w:r w:rsidR="004F4C9C" w:rsidRPr="00EC2359">
        <w:rPr>
          <w:b/>
          <w:bCs/>
          <w:sz w:val="22"/>
          <w:szCs w:val="22"/>
          <w:lang w:val="lv-LV"/>
        </w:rPr>
        <w:t xml:space="preserve">CPV </w:t>
      </w:r>
      <w:r w:rsidR="00087621" w:rsidRPr="00087621">
        <w:rPr>
          <w:b/>
          <w:bCs/>
          <w:sz w:val="22"/>
          <w:szCs w:val="22"/>
          <w:lang w:val="lv-LV"/>
        </w:rPr>
        <w:t>45232440-8</w:t>
      </w:r>
      <w:r w:rsidRPr="00EC2359">
        <w:rPr>
          <w:b/>
          <w:bCs/>
          <w:sz w:val="22"/>
          <w:szCs w:val="22"/>
          <w:lang w:val="lv-LV"/>
        </w:rPr>
        <w:t>) saskaņā ar līguma noteikumiem</w:t>
      </w:r>
      <w:r w:rsidRPr="00EC2359">
        <w:rPr>
          <w:sz w:val="22"/>
          <w:szCs w:val="22"/>
          <w:lang w:val="lv-LV"/>
        </w:rPr>
        <w:t xml:space="preserve"> par kopējo summu LVL ___________ (bez PVN).</w:t>
      </w:r>
    </w:p>
    <w:p w:rsidR="00FF3B5E" w:rsidRPr="00EC2359" w:rsidRDefault="00FF3B5E" w:rsidP="002B286D">
      <w:pPr>
        <w:tabs>
          <w:tab w:val="right" w:leader="hyphen" w:pos="9360"/>
        </w:tabs>
        <w:spacing w:after="120" w:line="360" w:lineRule="auto"/>
        <w:ind w:right="-6" w:firstLine="900"/>
        <w:jc w:val="both"/>
        <w:rPr>
          <w:sz w:val="22"/>
          <w:szCs w:val="22"/>
          <w:lang w:val="lv-LV"/>
        </w:rPr>
      </w:pPr>
    </w:p>
    <w:p w:rsidR="00FF3B5E" w:rsidRPr="00EC2359" w:rsidRDefault="00FF3B5E" w:rsidP="002B286D">
      <w:pPr>
        <w:tabs>
          <w:tab w:val="right" w:leader="hyphen" w:pos="9360"/>
        </w:tabs>
        <w:spacing w:after="120" w:line="360" w:lineRule="auto"/>
        <w:ind w:right="-6" w:firstLine="900"/>
        <w:jc w:val="both"/>
        <w:rPr>
          <w:sz w:val="22"/>
          <w:szCs w:val="22"/>
          <w:lang w:val="lv-LV"/>
        </w:rPr>
      </w:pPr>
      <w:r w:rsidRPr="00EC2359">
        <w:rPr>
          <w:sz w:val="22"/>
          <w:szCs w:val="22"/>
          <w:lang w:val="lv-LV"/>
        </w:rPr>
        <w:t>Pielikumā : Tāme uz ____ lp.</w:t>
      </w:r>
    </w:p>
    <w:p w:rsidR="00FF3B5E" w:rsidRPr="00EC2359" w:rsidRDefault="00FF3B5E" w:rsidP="002B286D">
      <w:pPr>
        <w:tabs>
          <w:tab w:val="right" w:leader="hyphen" w:pos="9360"/>
        </w:tabs>
        <w:spacing w:after="120" w:line="360" w:lineRule="auto"/>
        <w:ind w:right="-6" w:firstLine="900"/>
        <w:jc w:val="both"/>
        <w:rPr>
          <w:sz w:val="22"/>
          <w:szCs w:val="22"/>
          <w:lang w:val="lv-LV"/>
        </w:rPr>
      </w:pPr>
    </w:p>
    <w:p w:rsidR="00FF3B5E" w:rsidRPr="00EC2359" w:rsidRDefault="00FF3B5E" w:rsidP="007B20F1">
      <w:pPr>
        <w:tabs>
          <w:tab w:val="center" w:pos="4820"/>
        </w:tabs>
        <w:ind w:right="-6"/>
        <w:rPr>
          <w:lang w:val="lv-LV"/>
        </w:rPr>
      </w:pPr>
      <w:r w:rsidRPr="00EC2359">
        <w:rPr>
          <w:lang w:val="lv-LV"/>
        </w:rPr>
        <w:t>_________________________________________________________________________</w:t>
      </w:r>
    </w:p>
    <w:p w:rsidR="00FF3B5E" w:rsidRPr="00EC2359" w:rsidRDefault="00FF3B5E" w:rsidP="007B20F1">
      <w:pPr>
        <w:tabs>
          <w:tab w:val="center" w:pos="4820"/>
        </w:tabs>
        <w:ind w:right="-6"/>
        <w:rPr>
          <w:lang w:val="lv-LV"/>
        </w:rPr>
      </w:pPr>
      <w:r w:rsidRPr="00EC2359">
        <w:rPr>
          <w:lang w:val="lv-LV"/>
        </w:rPr>
        <w:t>(Pretendenta pārstāvja ieņemamais amats)</w:t>
      </w:r>
      <w:r w:rsidRPr="00EC2359">
        <w:rPr>
          <w:lang w:val="lv-LV"/>
        </w:rPr>
        <w:tab/>
        <w:t xml:space="preserve">       (paraksts)</w:t>
      </w:r>
      <w:r w:rsidRPr="00EC2359">
        <w:rPr>
          <w:lang w:val="lv-LV"/>
        </w:rPr>
        <w:tab/>
        <w:t xml:space="preserve">     (vārds, uzvārds)</w:t>
      </w:r>
    </w:p>
    <w:p w:rsidR="00FF3B5E" w:rsidRPr="00EC2359" w:rsidRDefault="00FF3B5E" w:rsidP="007B20F1">
      <w:pPr>
        <w:tabs>
          <w:tab w:val="center" w:pos="4820"/>
        </w:tabs>
        <w:spacing w:before="360"/>
        <w:ind w:right="-425"/>
        <w:rPr>
          <w:lang w:val="lv-LV"/>
        </w:rPr>
      </w:pPr>
      <w:r w:rsidRPr="00EC2359">
        <w:rPr>
          <w:lang w:val="lv-LV"/>
        </w:rPr>
        <w:t>____________________________</w:t>
      </w:r>
    </w:p>
    <w:p w:rsidR="00FF3B5E" w:rsidRPr="00EC2359" w:rsidRDefault="00FF3B5E" w:rsidP="007B20F1">
      <w:pPr>
        <w:ind w:right="-424"/>
        <w:rPr>
          <w:lang w:val="lv-LV"/>
        </w:rPr>
      </w:pPr>
      <w:r w:rsidRPr="00EC2359">
        <w:rPr>
          <w:lang w:val="lv-LV"/>
        </w:rPr>
        <w:t xml:space="preserve">(dokumenta aizpildīšanas datums)         </w:t>
      </w:r>
    </w:p>
    <w:p w:rsidR="00FF3B5E" w:rsidRPr="00EC2359" w:rsidRDefault="00FF3B5E" w:rsidP="007B20F1">
      <w:pPr>
        <w:ind w:right="-424"/>
        <w:rPr>
          <w:lang w:val="lv-LV"/>
        </w:rPr>
      </w:pPr>
    </w:p>
    <w:p w:rsidR="00FF3B5E" w:rsidRPr="00EC2359" w:rsidRDefault="00FF3B5E" w:rsidP="007B20F1">
      <w:pPr>
        <w:ind w:right="-424"/>
        <w:rPr>
          <w:lang w:val="lv-LV"/>
        </w:rPr>
      </w:pPr>
      <w:r w:rsidRPr="00EC2359">
        <w:rPr>
          <w:lang w:val="lv-LV"/>
        </w:rPr>
        <w:t>Z.v.</w:t>
      </w:r>
    </w:p>
    <w:p w:rsidR="00FF3B5E" w:rsidRPr="00EC2359" w:rsidRDefault="00FF3B5E" w:rsidP="007B20F1">
      <w:pPr>
        <w:rPr>
          <w:lang w:val="lv-LV"/>
        </w:rPr>
      </w:pPr>
    </w:p>
    <w:p w:rsidR="00FF3B5E" w:rsidRPr="00EC2359" w:rsidRDefault="00FF3B5E" w:rsidP="002B286D">
      <w:pPr>
        <w:tabs>
          <w:tab w:val="right" w:leader="hyphen" w:pos="9360"/>
        </w:tabs>
        <w:spacing w:after="120" w:line="360" w:lineRule="auto"/>
        <w:ind w:right="-6" w:firstLine="900"/>
        <w:jc w:val="both"/>
        <w:rPr>
          <w:sz w:val="22"/>
          <w:szCs w:val="22"/>
          <w:lang w:val="lv-LV"/>
        </w:rPr>
      </w:pPr>
    </w:p>
    <w:p w:rsidR="00FF3B5E" w:rsidRPr="00EC2359" w:rsidRDefault="00FF3B5E" w:rsidP="00C67BAA">
      <w:pPr>
        <w:pStyle w:val="Title"/>
        <w:jc w:val="right"/>
        <w:rPr>
          <w:sz w:val="22"/>
          <w:szCs w:val="22"/>
        </w:rPr>
      </w:pPr>
    </w:p>
    <w:p w:rsidR="00FF3B5E" w:rsidRPr="00EC2359" w:rsidRDefault="00FF3B5E" w:rsidP="00C67BAA">
      <w:pPr>
        <w:pStyle w:val="Title"/>
        <w:tabs>
          <w:tab w:val="left" w:pos="1155"/>
        </w:tabs>
        <w:jc w:val="right"/>
      </w:pPr>
    </w:p>
    <w:p w:rsidR="00FF3B5E" w:rsidRPr="00EC2359" w:rsidRDefault="00FF3B5E" w:rsidP="00646F50">
      <w:pPr>
        <w:pStyle w:val="Title"/>
        <w:tabs>
          <w:tab w:val="left" w:pos="1155"/>
        </w:tabs>
        <w:jc w:val="right"/>
      </w:pPr>
      <w:r w:rsidRPr="00EC2359">
        <w:br w:type="page"/>
      </w:r>
      <w:r w:rsidRPr="00EC2359">
        <w:lastRenderedPageBreak/>
        <w:t>2.pielikums</w:t>
      </w:r>
    </w:p>
    <w:p w:rsidR="00FF3B5E" w:rsidRPr="00EC2359" w:rsidRDefault="00FF3B5E" w:rsidP="00646F50">
      <w:pPr>
        <w:pStyle w:val="Title"/>
        <w:jc w:val="right"/>
        <w:rPr>
          <w:sz w:val="22"/>
          <w:szCs w:val="22"/>
        </w:rPr>
      </w:pPr>
      <w:r w:rsidRPr="00EC2359">
        <w:rPr>
          <w:sz w:val="22"/>
          <w:szCs w:val="22"/>
        </w:rPr>
        <w:t xml:space="preserve">pie publiskās iepirkuma procedūras </w:t>
      </w:r>
    </w:p>
    <w:p w:rsidR="00FF3B5E" w:rsidRPr="00EC2359" w:rsidRDefault="00FF3B5E" w:rsidP="00646F50">
      <w:pPr>
        <w:pStyle w:val="Title"/>
        <w:jc w:val="right"/>
        <w:rPr>
          <w:sz w:val="22"/>
          <w:szCs w:val="22"/>
        </w:rPr>
      </w:pPr>
      <w:r w:rsidRPr="00EC2359">
        <w:rPr>
          <w:sz w:val="22"/>
          <w:szCs w:val="22"/>
        </w:rPr>
        <w:t xml:space="preserve">ar </w:t>
      </w:r>
      <w:r w:rsidR="004F4C9C" w:rsidRPr="00EC2359">
        <w:rPr>
          <w:sz w:val="22"/>
          <w:szCs w:val="22"/>
        </w:rPr>
        <w:t xml:space="preserve">ID Nr. </w:t>
      </w:r>
      <w:r w:rsidR="006D05CA">
        <w:rPr>
          <w:sz w:val="22"/>
          <w:szCs w:val="22"/>
        </w:rPr>
        <w:t>8PI</w:t>
      </w:r>
      <w:r w:rsidR="00C0055F" w:rsidRPr="00EC2359">
        <w:rPr>
          <w:sz w:val="22"/>
          <w:szCs w:val="22"/>
        </w:rPr>
        <w:t>-JU-0</w:t>
      </w:r>
      <w:r w:rsidR="00087621">
        <w:rPr>
          <w:sz w:val="22"/>
          <w:szCs w:val="22"/>
        </w:rPr>
        <w:t>3</w:t>
      </w:r>
      <w:r w:rsidR="005F4446">
        <w:rPr>
          <w:sz w:val="22"/>
          <w:szCs w:val="22"/>
        </w:rPr>
        <w:t>/2013</w:t>
      </w:r>
      <w:r w:rsidR="004F4C9C" w:rsidRPr="00EC2359">
        <w:rPr>
          <w:sz w:val="22"/>
          <w:szCs w:val="22"/>
        </w:rPr>
        <w:t xml:space="preserve"> </w:t>
      </w:r>
      <w:r w:rsidRPr="00EC2359">
        <w:rPr>
          <w:sz w:val="22"/>
          <w:szCs w:val="22"/>
        </w:rPr>
        <w:t>dokumentācijas</w:t>
      </w:r>
    </w:p>
    <w:p w:rsidR="00FF3B5E" w:rsidRPr="00EC2359" w:rsidRDefault="00FF3B5E" w:rsidP="00646F50">
      <w:pPr>
        <w:tabs>
          <w:tab w:val="left" w:pos="3119"/>
        </w:tabs>
        <w:spacing w:before="240" w:after="120"/>
        <w:jc w:val="center"/>
        <w:rPr>
          <w:b/>
          <w:bCs/>
          <w:spacing w:val="20"/>
          <w:lang w:val="lv-LV"/>
        </w:rPr>
      </w:pPr>
      <w:r w:rsidRPr="00EC2359">
        <w:rPr>
          <w:b/>
          <w:bCs/>
          <w:spacing w:val="20"/>
          <w:lang w:val="lv-LV"/>
        </w:rPr>
        <w:t>TEHNISKAIS PIEDĀVĀJUMS</w:t>
      </w:r>
    </w:p>
    <w:p w:rsidR="00E21F29" w:rsidRPr="00EC2359" w:rsidRDefault="00506143" w:rsidP="00E21F29">
      <w:pPr>
        <w:tabs>
          <w:tab w:val="left" w:pos="3119"/>
        </w:tabs>
        <w:overflowPunct w:val="0"/>
        <w:autoSpaceDE w:val="0"/>
        <w:autoSpaceDN w:val="0"/>
        <w:adjustRightInd w:val="0"/>
        <w:spacing w:before="240" w:after="120"/>
        <w:jc w:val="center"/>
        <w:textAlignment w:val="baseline"/>
        <w:rPr>
          <w:lang w:val="lv-LV"/>
        </w:rPr>
      </w:pPr>
      <w:r w:rsidRPr="00506143">
        <w:rPr>
          <w:b/>
          <w:bCs/>
          <w:lang w:val="lv-LV"/>
        </w:rPr>
        <w:t>novadgrāv</w:t>
      </w:r>
      <w:r w:rsidR="00087621">
        <w:rPr>
          <w:b/>
          <w:bCs/>
          <w:lang w:val="lv-LV"/>
        </w:rPr>
        <w:t>ja</w:t>
      </w:r>
      <w:r>
        <w:rPr>
          <w:b/>
          <w:bCs/>
          <w:lang w:val="lv-LV"/>
        </w:rPr>
        <w:t xml:space="preserve"> </w:t>
      </w:r>
      <w:r w:rsidR="00087621">
        <w:rPr>
          <w:b/>
          <w:bCs/>
          <w:lang w:val="lv-LV"/>
        </w:rPr>
        <w:t>tīrīšana</w:t>
      </w:r>
      <w:r w:rsidRPr="00506143">
        <w:rPr>
          <w:b/>
          <w:bCs/>
          <w:lang w:val="lv-LV"/>
        </w:rPr>
        <w:t xml:space="preserve"> </w:t>
      </w:r>
      <w:r w:rsidR="00087621">
        <w:rPr>
          <w:b/>
          <w:bCs/>
          <w:lang w:val="lv-LV"/>
        </w:rPr>
        <w:t xml:space="preserve">Pētera </w:t>
      </w:r>
      <w:proofErr w:type="spellStart"/>
      <w:r w:rsidR="00087621">
        <w:rPr>
          <w:b/>
          <w:bCs/>
          <w:lang w:val="lv-LV"/>
        </w:rPr>
        <w:t>Beltes</w:t>
      </w:r>
      <w:proofErr w:type="spellEnd"/>
      <w:r w:rsidR="00E21F29" w:rsidRPr="00EC2359">
        <w:rPr>
          <w:b/>
          <w:bCs/>
          <w:lang w:val="lv-LV"/>
        </w:rPr>
        <w:t>, Jūrmalā</w:t>
      </w:r>
    </w:p>
    <w:p w:rsidR="00FF3B5E" w:rsidRPr="00EC2359" w:rsidRDefault="00FF3B5E" w:rsidP="00646F50">
      <w:pPr>
        <w:numPr>
          <w:ilvl w:val="0"/>
          <w:numId w:val="16"/>
        </w:numPr>
        <w:tabs>
          <w:tab w:val="left" w:pos="3119"/>
        </w:tabs>
        <w:overflowPunct w:val="0"/>
        <w:autoSpaceDE w:val="0"/>
        <w:autoSpaceDN w:val="0"/>
        <w:adjustRightInd w:val="0"/>
        <w:spacing w:before="240" w:after="120"/>
        <w:ind w:left="0" w:firstLine="0"/>
        <w:textAlignment w:val="baseline"/>
        <w:rPr>
          <w:lang w:val="lv-LV"/>
        </w:rPr>
      </w:pPr>
      <w:r w:rsidRPr="00EC2359">
        <w:rPr>
          <w:lang w:val="lv-LV"/>
        </w:rPr>
        <w:t>Galvenā būvuzņēmēja un apakšuzņēmēju paredzamais būvdarbu apjoms:</w:t>
      </w:r>
    </w:p>
    <w:tbl>
      <w:tblPr>
        <w:tblW w:w="9498" w:type="dxa"/>
        <w:tblInd w:w="-1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5"/>
        <w:gridCol w:w="2384"/>
        <w:gridCol w:w="2531"/>
        <w:gridCol w:w="2043"/>
        <w:gridCol w:w="1985"/>
      </w:tblGrid>
      <w:tr w:rsidR="00FF3B5E" w:rsidRPr="00EC2359">
        <w:trPr>
          <w:cantSplit/>
        </w:trPr>
        <w:tc>
          <w:tcPr>
            <w:tcW w:w="555" w:type="dxa"/>
            <w:vMerge w:val="restart"/>
            <w:tcBorders>
              <w:top w:val="single" w:sz="4" w:space="0" w:color="auto"/>
              <w:bottom w:val="single" w:sz="4" w:space="0" w:color="auto"/>
              <w:right w:val="single" w:sz="4" w:space="0" w:color="auto"/>
            </w:tcBorders>
          </w:tcPr>
          <w:p w:rsidR="00FF3B5E" w:rsidRPr="00EC2359" w:rsidRDefault="00FF3B5E" w:rsidP="00646F50">
            <w:pPr>
              <w:tabs>
                <w:tab w:val="left" w:pos="502"/>
                <w:tab w:val="left" w:pos="3119"/>
              </w:tabs>
              <w:spacing w:before="120"/>
              <w:ind w:right="-1"/>
              <w:jc w:val="center"/>
              <w:rPr>
                <w:b/>
                <w:bCs/>
                <w:lang w:val="lv-LV"/>
              </w:rPr>
            </w:pPr>
            <w:r w:rsidRPr="00EC2359">
              <w:rPr>
                <w:b/>
                <w:bCs/>
                <w:lang w:val="lv-LV"/>
              </w:rPr>
              <w:t>Nr.</w:t>
            </w:r>
          </w:p>
        </w:tc>
        <w:tc>
          <w:tcPr>
            <w:tcW w:w="2384" w:type="dxa"/>
            <w:vMerge w:val="restart"/>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spacing w:before="120"/>
              <w:ind w:right="-1"/>
              <w:jc w:val="center"/>
              <w:rPr>
                <w:b/>
                <w:bCs/>
                <w:lang w:val="lv-LV"/>
              </w:rPr>
            </w:pPr>
            <w:r w:rsidRPr="00EC2359">
              <w:rPr>
                <w:b/>
                <w:bCs/>
                <w:lang w:val="lv-LV"/>
              </w:rPr>
              <w:t>Būvfirmas nosaukums</w:t>
            </w:r>
          </w:p>
        </w:tc>
        <w:tc>
          <w:tcPr>
            <w:tcW w:w="2531" w:type="dxa"/>
            <w:vMerge w:val="restart"/>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spacing w:before="120"/>
              <w:ind w:right="-1"/>
              <w:jc w:val="center"/>
              <w:rPr>
                <w:b/>
                <w:bCs/>
                <w:lang w:val="lv-LV"/>
              </w:rPr>
            </w:pPr>
            <w:r w:rsidRPr="00EC2359">
              <w:rPr>
                <w:b/>
                <w:bCs/>
                <w:lang w:val="lv-LV"/>
              </w:rPr>
              <w:t>Veicamo darbu nosaukums</w:t>
            </w:r>
          </w:p>
        </w:tc>
        <w:tc>
          <w:tcPr>
            <w:tcW w:w="4028" w:type="dxa"/>
            <w:gridSpan w:val="2"/>
            <w:tcBorders>
              <w:top w:val="single" w:sz="4" w:space="0" w:color="auto"/>
              <w:left w:val="single" w:sz="4" w:space="0" w:color="auto"/>
              <w:bottom w:val="single" w:sz="4" w:space="0" w:color="auto"/>
            </w:tcBorders>
          </w:tcPr>
          <w:p w:rsidR="00FF3B5E" w:rsidRPr="00EC2359" w:rsidRDefault="00FF3B5E" w:rsidP="00646F50">
            <w:pPr>
              <w:tabs>
                <w:tab w:val="left" w:pos="502"/>
                <w:tab w:val="left" w:pos="3119"/>
              </w:tabs>
              <w:ind w:right="-1"/>
              <w:jc w:val="center"/>
              <w:rPr>
                <w:b/>
                <w:bCs/>
                <w:lang w:val="lv-LV"/>
              </w:rPr>
            </w:pPr>
            <w:r w:rsidRPr="00EC2359">
              <w:rPr>
                <w:b/>
                <w:bCs/>
                <w:lang w:val="lv-LV"/>
              </w:rPr>
              <w:t>Veicamais darbu apjoms</w:t>
            </w:r>
          </w:p>
        </w:tc>
      </w:tr>
      <w:tr w:rsidR="00FF3B5E" w:rsidRPr="00EC2359">
        <w:trPr>
          <w:cantSplit/>
          <w:trHeight w:val="596"/>
        </w:trPr>
        <w:tc>
          <w:tcPr>
            <w:tcW w:w="555" w:type="dxa"/>
            <w:vMerge/>
            <w:tcBorders>
              <w:top w:val="single" w:sz="4" w:space="0" w:color="auto"/>
              <w:bottom w:val="single" w:sz="4" w:space="0" w:color="auto"/>
              <w:right w:val="single" w:sz="4" w:space="0" w:color="auto"/>
            </w:tcBorders>
            <w:vAlign w:val="center"/>
          </w:tcPr>
          <w:p w:rsidR="00FF3B5E" w:rsidRPr="00EC2359" w:rsidRDefault="00FF3B5E" w:rsidP="00646F50">
            <w:pPr>
              <w:tabs>
                <w:tab w:val="left" w:pos="3119"/>
              </w:tabs>
              <w:ind w:right="-1"/>
              <w:jc w:val="center"/>
              <w:rPr>
                <w:b/>
                <w:bCs/>
                <w:lang w:val="lv-LV"/>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F3B5E" w:rsidRPr="00EC2359" w:rsidRDefault="00FF3B5E" w:rsidP="00646F50">
            <w:pPr>
              <w:tabs>
                <w:tab w:val="left" w:pos="3119"/>
              </w:tabs>
              <w:ind w:right="-1"/>
              <w:jc w:val="center"/>
              <w:rPr>
                <w:b/>
                <w:bCs/>
                <w:lang w:val="lv-LV"/>
              </w:rPr>
            </w:pPr>
          </w:p>
        </w:tc>
        <w:tc>
          <w:tcPr>
            <w:tcW w:w="2531" w:type="dxa"/>
            <w:vMerge/>
            <w:tcBorders>
              <w:top w:val="single" w:sz="4" w:space="0" w:color="auto"/>
              <w:left w:val="single" w:sz="4" w:space="0" w:color="auto"/>
              <w:bottom w:val="single" w:sz="4" w:space="0" w:color="auto"/>
              <w:right w:val="single" w:sz="4" w:space="0" w:color="auto"/>
            </w:tcBorders>
            <w:vAlign w:val="center"/>
          </w:tcPr>
          <w:p w:rsidR="00FF3B5E" w:rsidRPr="00EC2359" w:rsidRDefault="00FF3B5E" w:rsidP="00646F50">
            <w:pPr>
              <w:tabs>
                <w:tab w:val="left" w:pos="3119"/>
              </w:tabs>
              <w:ind w:right="-1"/>
              <w:jc w:val="center"/>
              <w:rPr>
                <w:b/>
                <w:bCs/>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spacing w:before="120"/>
              <w:ind w:right="-1"/>
              <w:jc w:val="center"/>
              <w:rPr>
                <w:b/>
                <w:bCs/>
                <w:lang w:val="lv-LV"/>
              </w:rPr>
            </w:pPr>
            <w:r w:rsidRPr="00EC2359">
              <w:rPr>
                <w:b/>
                <w:bCs/>
                <w:lang w:val="lv-LV"/>
              </w:rPr>
              <w:t>Ls (bez PVN)</w:t>
            </w:r>
          </w:p>
        </w:tc>
        <w:tc>
          <w:tcPr>
            <w:tcW w:w="1985" w:type="dxa"/>
            <w:tcBorders>
              <w:top w:val="single" w:sz="4" w:space="0" w:color="auto"/>
              <w:left w:val="single" w:sz="4" w:space="0" w:color="auto"/>
              <w:bottom w:val="single" w:sz="4" w:space="0" w:color="auto"/>
            </w:tcBorders>
          </w:tcPr>
          <w:p w:rsidR="00FF3B5E" w:rsidRPr="00EC2359" w:rsidRDefault="00FF3B5E" w:rsidP="00646F50">
            <w:pPr>
              <w:tabs>
                <w:tab w:val="left" w:pos="502"/>
                <w:tab w:val="left" w:pos="3119"/>
              </w:tabs>
              <w:ind w:right="-1"/>
              <w:jc w:val="center"/>
              <w:rPr>
                <w:lang w:val="lv-LV"/>
              </w:rPr>
            </w:pPr>
            <w:r w:rsidRPr="00EC2359">
              <w:rPr>
                <w:b/>
                <w:bCs/>
                <w:lang w:val="lv-LV"/>
              </w:rPr>
              <w:t>% no kopējā apjoma</w:t>
            </w:r>
          </w:p>
        </w:tc>
      </w:tr>
      <w:tr w:rsidR="00FF3B5E" w:rsidRPr="00EC2359">
        <w:tc>
          <w:tcPr>
            <w:tcW w:w="555" w:type="dxa"/>
            <w:tcBorders>
              <w:top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r w:rsidRPr="00EC2359">
              <w:rPr>
                <w:lang w:val="lv-LV"/>
              </w:rPr>
              <w:t>1</w:t>
            </w:r>
          </w:p>
        </w:tc>
        <w:tc>
          <w:tcPr>
            <w:tcW w:w="2384"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r w:rsidRPr="00EC2359">
              <w:rPr>
                <w:lang w:val="lv-LV"/>
              </w:rPr>
              <w:t>(galvenais būvuzņēmējs)</w:t>
            </w:r>
          </w:p>
        </w:tc>
        <w:tc>
          <w:tcPr>
            <w:tcW w:w="2531"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FF3B5E" w:rsidRPr="00EC2359" w:rsidRDefault="00FF3B5E" w:rsidP="003213E8">
            <w:pPr>
              <w:tabs>
                <w:tab w:val="left" w:pos="502"/>
                <w:tab w:val="left" w:pos="3119"/>
              </w:tabs>
              <w:ind w:right="-1"/>
              <w:jc w:val="center"/>
              <w:rPr>
                <w:lang w:val="lv-LV"/>
              </w:rPr>
            </w:pPr>
            <w:r w:rsidRPr="00EC2359">
              <w:rPr>
                <w:lang w:val="lv-LV"/>
              </w:rPr>
              <w:t xml:space="preserve">(ne </w:t>
            </w:r>
            <w:r w:rsidR="003213E8" w:rsidRPr="00EC2359">
              <w:rPr>
                <w:lang w:val="lv-LV"/>
              </w:rPr>
              <w:t>mazāk</w:t>
            </w:r>
            <w:r w:rsidRPr="00EC2359">
              <w:rPr>
                <w:lang w:val="lv-LV"/>
              </w:rPr>
              <w:t xml:space="preserve"> kā 50%)</w:t>
            </w:r>
          </w:p>
        </w:tc>
      </w:tr>
      <w:tr w:rsidR="00FF3B5E" w:rsidRPr="00EC2359">
        <w:tc>
          <w:tcPr>
            <w:tcW w:w="555" w:type="dxa"/>
            <w:tcBorders>
              <w:top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r w:rsidRPr="00EC2359">
              <w:rPr>
                <w:lang w:val="lv-LV"/>
              </w:rPr>
              <w:t>2</w:t>
            </w:r>
          </w:p>
        </w:tc>
        <w:tc>
          <w:tcPr>
            <w:tcW w:w="2384"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r w:rsidRPr="00EC2359">
              <w:rPr>
                <w:lang w:val="lv-LV"/>
              </w:rPr>
              <w:t>(apakšuzņēmējs)</w:t>
            </w:r>
          </w:p>
        </w:tc>
        <w:tc>
          <w:tcPr>
            <w:tcW w:w="2531"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FF3B5E" w:rsidRPr="00EC2359" w:rsidRDefault="00FF3B5E" w:rsidP="00646F50">
            <w:pPr>
              <w:tabs>
                <w:tab w:val="left" w:pos="502"/>
                <w:tab w:val="left" w:pos="3119"/>
              </w:tabs>
              <w:ind w:right="-1"/>
              <w:jc w:val="center"/>
              <w:rPr>
                <w:lang w:val="lv-LV"/>
              </w:rPr>
            </w:pPr>
          </w:p>
        </w:tc>
      </w:tr>
      <w:tr w:rsidR="00FF3B5E" w:rsidRPr="00EC2359">
        <w:tc>
          <w:tcPr>
            <w:tcW w:w="555" w:type="dxa"/>
            <w:tcBorders>
              <w:top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r w:rsidRPr="00EC2359">
              <w:rPr>
                <w:lang w:val="lv-LV"/>
              </w:rPr>
              <w:t>3</w:t>
            </w:r>
          </w:p>
        </w:tc>
        <w:tc>
          <w:tcPr>
            <w:tcW w:w="2384"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r w:rsidRPr="00EC2359">
              <w:rPr>
                <w:lang w:val="lv-LV"/>
              </w:rPr>
              <w:t>(apakšuzņēmējs)</w:t>
            </w:r>
          </w:p>
        </w:tc>
        <w:tc>
          <w:tcPr>
            <w:tcW w:w="2531"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FF3B5E" w:rsidRPr="00EC2359" w:rsidRDefault="00FF3B5E" w:rsidP="00646F50">
            <w:pPr>
              <w:tabs>
                <w:tab w:val="left" w:pos="502"/>
                <w:tab w:val="left" w:pos="3119"/>
              </w:tabs>
              <w:ind w:right="-1"/>
              <w:jc w:val="center"/>
              <w:rPr>
                <w:lang w:val="lv-LV"/>
              </w:rPr>
            </w:pPr>
          </w:p>
        </w:tc>
      </w:tr>
      <w:tr w:rsidR="00FF3B5E" w:rsidRPr="00EC2359">
        <w:tc>
          <w:tcPr>
            <w:tcW w:w="555" w:type="dxa"/>
            <w:tcBorders>
              <w:top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2384"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r w:rsidRPr="00EC2359">
              <w:rPr>
                <w:lang w:val="lv-LV"/>
              </w:rPr>
              <w:t>utt.</w:t>
            </w:r>
          </w:p>
        </w:tc>
        <w:tc>
          <w:tcPr>
            <w:tcW w:w="2531"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FF3B5E" w:rsidRPr="00EC2359" w:rsidRDefault="00FF3B5E" w:rsidP="00646F50">
            <w:pPr>
              <w:tabs>
                <w:tab w:val="left" w:pos="502"/>
                <w:tab w:val="left" w:pos="3119"/>
              </w:tabs>
              <w:ind w:right="-1"/>
              <w:jc w:val="center"/>
              <w:rPr>
                <w:lang w:val="lv-LV"/>
              </w:rPr>
            </w:pPr>
          </w:p>
        </w:tc>
      </w:tr>
    </w:tbl>
    <w:p w:rsidR="00FF3B5E" w:rsidRPr="009248C2" w:rsidRDefault="00FF3B5E" w:rsidP="009248C2">
      <w:pPr>
        <w:numPr>
          <w:ilvl w:val="0"/>
          <w:numId w:val="16"/>
        </w:numPr>
        <w:tabs>
          <w:tab w:val="left" w:pos="3119"/>
        </w:tabs>
        <w:overflowPunct w:val="0"/>
        <w:autoSpaceDE w:val="0"/>
        <w:autoSpaceDN w:val="0"/>
        <w:adjustRightInd w:val="0"/>
        <w:spacing w:before="240" w:after="120"/>
        <w:ind w:left="0" w:firstLine="0"/>
        <w:textAlignment w:val="baseline"/>
        <w:rPr>
          <w:lang w:val="lv-LV"/>
        </w:rPr>
      </w:pPr>
      <w:r w:rsidRPr="00EC2359">
        <w:rPr>
          <w:lang w:val="lv-LV"/>
        </w:rPr>
        <w:t>Iepirkumam paredzēto materiālu un izstrādājumu saraksts:</w:t>
      </w:r>
    </w:p>
    <w:tbl>
      <w:tblPr>
        <w:tblW w:w="96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260"/>
        <w:gridCol w:w="1925"/>
        <w:gridCol w:w="1926"/>
        <w:gridCol w:w="1926"/>
      </w:tblGrid>
      <w:tr w:rsidR="004F4C9C" w:rsidRPr="00EC2359" w:rsidTr="00860F0C">
        <w:tc>
          <w:tcPr>
            <w:tcW w:w="576" w:type="dxa"/>
            <w:vMerge w:val="restart"/>
            <w:vAlign w:val="center"/>
          </w:tcPr>
          <w:p w:rsidR="004F4C9C" w:rsidRPr="00EC2359" w:rsidRDefault="004F4C9C" w:rsidP="00646F50">
            <w:pPr>
              <w:tabs>
                <w:tab w:val="left" w:pos="3119"/>
              </w:tabs>
              <w:jc w:val="center"/>
              <w:rPr>
                <w:lang w:val="lv-LV"/>
              </w:rPr>
            </w:pPr>
            <w:r w:rsidRPr="00EC2359">
              <w:rPr>
                <w:lang w:val="lv-LV"/>
              </w:rPr>
              <w:t>Nr.</w:t>
            </w:r>
          </w:p>
        </w:tc>
        <w:tc>
          <w:tcPr>
            <w:tcW w:w="3260" w:type="dxa"/>
            <w:vMerge w:val="restart"/>
            <w:vAlign w:val="center"/>
          </w:tcPr>
          <w:p w:rsidR="004F4C9C" w:rsidRPr="00EC2359" w:rsidRDefault="004F4C9C" w:rsidP="00646F50">
            <w:pPr>
              <w:tabs>
                <w:tab w:val="left" w:pos="3119"/>
              </w:tabs>
              <w:jc w:val="center"/>
              <w:rPr>
                <w:lang w:val="lv-LV"/>
              </w:rPr>
            </w:pPr>
            <w:r w:rsidRPr="00EC2359">
              <w:rPr>
                <w:lang w:val="lv-LV"/>
              </w:rPr>
              <w:t>Materiāla veids</w:t>
            </w:r>
          </w:p>
        </w:tc>
        <w:tc>
          <w:tcPr>
            <w:tcW w:w="5777" w:type="dxa"/>
            <w:gridSpan w:val="3"/>
            <w:vAlign w:val="center"/>
          </w:tcPr>
          <w:p w:rsidR="004F4C9C" w:rsidRPr="00EC2359" w:rsidRDefault="004F4C9C" w:rsidP="00646F50">
            <w:pPr>
              <w:tabs>
                <w:tab w:val="left" w:pos="3119"/>
              </w:tabs>
              <w:jc w:val="center"/>
              <w:rPr>
                <w:lang w:val="lv-LV"/>
              </w:rPr>
            </w:pPr>
            <w:r w:rsidRPr="00EC2359">
              <w:rPr>
                <w:lang w:val="lv-LV"/>
              </w:rPr>
              <w:t>Pretendenta piedāvājums</w:t>
            </w:r>
          </w:p>
        </w:tc>
      </w:tr>
      <w:tr w:rsidR="004F4C9C" w:rsidRPr="00EC2359" w:rsidTr="00860F0C">
        <w:tc>
          <w:tcPr>
            <w:tcW w:w="576" w:type="dxa"/>
            <w:vMerge/>
            <w:vAlign w:val="center"/>
          </w:tcPr>
          <w:p w:rsidR="004F4C9C" w:rsidRPr="00EC2359" w:rsidRDefault="004F4C9C" w:rsidP="00646F50">
            <w:pPr>
              <w:tabs>
                <w:tab w:val="left" w:pos="3119"/>
              </w:tabs>
              <w:jc w:val="center"/>
              <w:rPr>
                <w:lang w:val="lv-LV"/>
              </w:rPr>
            </w:pPr>
          </w:p>
        </w:tc>
        <w:tc>
          <w:tcPr>
            <w:tcW w:w="3260" w:type="dxa"/>
            <w:vMerge/>
            <w:vAlign w:val="center"/>
          </w:tcPr>
          <w:p w:rsidR="004F4C9C" w:rsidRPr="00EC2359" w:rsidRDefault="004F4C9C" w:rsidP="00646F50">
            <w:pPr>
              <w:tabs>
                <w:tab w:val="left" w:pos="3119"/>
              </w:tabs>
              <w:jc w:val="center"/>
              <w:rPr>
                <w:lang w:val="lv-LV"/>
              </w:rPr>
            </w:pPr>
          </w:p>
        </w:tc>
        <w:tc>
          <w:tcPr>
            <w:tcW w:w="1925" w:type="dxa"/>
            <w:vAlign w:val="center"/>
          </w:tcPr>
          <w:p w:rsidR="004F4C9C" w:rsidRPr="00EC2359" w:rsidRDefault="004F4C9C" w:rsidP="00646F50">
            <w:pPr>
              <w:tabs>
                <w:tab w:val="left" w:pos="3119"/>
              </w:tabs>
              <w:jc w:val="center"/>
              <w:rPr>
                <w:lang w:val="lv-LV"/>
              </w:rPr>
            </w:pPr>
            <w:r w:rsidRPr="00EC2359">
              <w:rPr>
                <w:lang w:val="lv-LV"/>
              </w:rPr>
              <w:t>Ražotājs, izplatītājs</w:t>
            </w:r>
          </w:p>
        </w:tc>
        <w:tc>
          <w:tcPr>
            <w:tcW w:w="1926" w:type="dxa"/>
            <w:vAlign w:val="center"/>
          </w:tcPr>
          <w:p w:rsidR="004F4C9C" w:rsidRPr="00EC2359" w:rsidRDefault="004F4C9C" w:rsidP="00646F50">
            <w:pPr>
              <w:tabs>
                <w:tab w:val="left" w:pos="3119"/>
              </w:tabs>
              <w:jc w:val="center"/>
              <w:rPr>
                <w:lang w:val="lv-LV"/>
              </w:rPr>
            </w:pPr>
            <w:r w:rsidRPr="00EC2359">
              <w:rPr>
                <w:lang w:val="lv-LV"/>
              </w:rPr>
              <w:t>Marka, tips</w:t>
            </w:r>
          </w:p>
        </w:tc>
        <w:tc>
          <w:tcPr>
            <w:tcW w:w="1926" w:type="dxa"/>
            <w:vAlign w:val="center"/>
          </w:tcPr>
          <w:p w:rsidR="004F4C9C" w:rsidRPr="00EC2359" w:rsidRDefault="004F4C9C" w:rsidP="00646F50">
            <w:pPr>
              <w:tabs>
                <w:tab w:val="left" w:pos="3119"/>
              </w:tabs>
              <w:jc w:val="center"/>
              <w:rPr>
                <w:lang w:val="lv-LV"/>
              </w:rPr>
            </w:pPr>
            <w:r w:rsidRPr="00EC2359">
              <w:rPr>
                <w:lang w:val="lv-LV"/>
              </w:rPr>
              <w:t>Tehniskie (vai citi) parametri</w:t>
            </w:r>
          </w:p>
        </w:tc>
      </w:tr>
      <w:tr w:rsidR="00CE4677" w:rsidRPr="00EC2359" w:rsidTr="00860F0C">
        <w:tc>
          <w:tcPr>
            <w:tcW w:w="576" w:type="dxa"/>
          </w:tcPr>
          <w:p w:rsidR="00CE4677" w:rsidRPr="009248C2" w:rsidRDefault="00E27FAA" w:rsidP="00646F50">
            <w:pPr>
              <w:tabs>
                <w:tab w:val="left" w:pos="3119"/>
              </w:tabs>
              <w:jc w:val="center"/>
              <w:rPr>
                <w:lang w:val="lv-LV"/>
              </w:rPr>
            </w:pPr>
            <w:r w:rsidRPr="009248C2">
              <w:rPr>
                <w:lang w:val="lv-LV"/>
              </w:rPr>
              <w:t>1</w:t>
            </w:r>
          </w:p>
        </w:tc>
        <w:tc>
          <w:tcPr>
            <w:tcW w:w="3260" w:type="dxa"/>
            <w:vAlign w:val="bottom"/>
          </w:tcPr>
          <w:p w:rsidR="00C50480" w:rsidRPr="00EC2359" w:rsidRDefault="008B2BFD" w:rsidP="004F4C9C">
            <w:pPr>
              <w:rPr>
                <w:rFonts w:ascii="Arial" w:hAnsi="Arial" w:cs="Arial"/>
                <w:sz w:val="20"/>
                <w:szCs w:val="20"/>
                <w:lang w:val="lv-LV"/>
              </w:rPr>
            </w:pPr>
            <w:r>
              <w:rPr>
                <w:rFonts w:ascii="Arial" w:hAnsi="Arial" w:cs="Arial"/>
                <w:sz w:val="20"/>
                <w:szCs w:val="20"/>
                <w:lang w:val="lv-LV"/>
              </w:rPr>
              <w:t>PP caurteka</w:t>
            </w:r>
          </w:p>
        </w:tc>
        <w:tc>
          <w:tcPr>
            <w:tcW w:w="1925" w:type="dxa"/>
            <w:vAlign w:val="bottom"/>
          </w:tcPr>
          <w:p w:rsidR="00CE4677" w:rsidRPr="00EC2359" w:rsidRDefault="00CE4677" w:rsidP="00E84BAD">
            <w:pPr>
              <w:rPr>
                <w:rFonts w:ascii="Arial" w:hAnsi="Arial" w:cs="Arial"/>
                <w:sz w:val="20"/>
                <w:szCs w:val="20"/>
                <w:lang w:val="lv-LV"/>
              </w:rPr>
            </w:pPr>
          </w:p>
        </w:tc>
        <w:tc>
          <w:tcPr>
            <w:tcW w:w="1926" w:type="dxa"/>
            <w:vAlign w:val="bottom"/>
          </w:tcPr>
          <w:p w:rsidR="00CE4677" w:rsidRPr="00EC2359" w:rsidRDefault="008B2BFD" w:rsidP="004F4C9C">
            <w:pPr>
              <w:jc w:val="center"/>
              <w:rPr>
                <w:rFonts w:ascii="Arial" w:hAnsi="Arial" w:cs="Arial"/>
                <w:sz w:val="20"/>
                <w:szCs w:val="20"/>
                <w:lang w:val="lv-LV"/>
              </w:rPr>
            </w:pPr>
            <w:r>
              <w:rPr>
                <w:rFonts w:ascii="Arial" w:hAnsi="Arial" w:cs="Arial"/>
                <w:sz w:val="20"/>
                <w:szCs w:val="20"/>
                <w:lang w:val="lv-LV"/>
              </w:rPr>
              <w:t>T8(SN8)</w:t>
            </w:r>
          </w:p>
        </w:tc>
        <w:tc>
          <w:tcPr>
            <w:tcW w:w="1926" w:type="dxa"/>
            <w:vAlign w:val="bottom"/>
          </w:tcPr>
          <w:p w:rsidR="00CE4677" w:rsidRPr="00EC2359" w:rsidRDefault="008B2BFD" w:rsidP="00CE4677">
            <w:pPr>
              <w:jc w:val="center"/>
              <w:rPr>
                <w:rFonts w:ascii="Arial" w:hAnsi="Arial" w:cs="Arial"/>
                <w:sz w:val="20"/>
                <w:szCs w:val="20"/>
                <w:lang w:val="lv-LV"/>
              </w:rPr>
            </w:pPr>
            <w:r>
              <w:rPr>
                <w:rFonts w:ascii="Arial" w:hAnsi="Arial" w:cs="Arial"/>
                <w:sz w:val="20"/>
                <w:szCs w:val="20"/>
                <w:lang w:val="lv-LV"/>
              </w:rPr>
              <w:t>Ø500</w:t>
            </w:r>
          </w:p>
        </w:tc>
      </w:tr>
      <w:tr w:rsidR="008B2BFD" w:rsidRPr="00EC2359" w:rsidTr="00860F0C">
        <w:tc>
          <w:tcPr>
            <w:tcW w:w="576" w:type="dxa"/>
          </w:tcPr>
          <w:p w:rsidR="008B2BFD" w:rsidRPr="009248C2" w:rsidRDefault="008B2BFD" w:rsidP="00646F50">
            <w:pPr>
              <w:tabs>
                <w:tab w:val="left" w:pos="3119"/>
              </w:tabs>
              <w:jc w:val="center"/>
              <w:rPr>
                <w:lang w:val="lv-LV"/>
              </w:rPr>
            </w:pPr>
            <w:r>
              <w:rPr>
                <w:lang w:val="lv-LV"/>
              </w:rPr>
              <w:t>2</w:t>
            </w:r>
          </w:p>
        </w:tc>
        <w:tc>
          <w:tcPr>
            <w:tcW w:w="3260" w:type="dxa"/>
            <w:vAlign w:val="bottom"/>
          </w:tcPr>
          <w:p w:rsidR="008B2BFD" w:rsidRDefault="008B2BFD" w:rsidP="004F4C9C">
            <w:pPr>
              <w:rPr>
                <w:rFonts w:ascii="Arial" w:hAnsi="Arial" w:cs="Arial"/>
                <w:sz w:val="20"/>
                <w:szCs w:val="20"/>
                <w:lang w:val="lv-LV"/>
              </w:rPr>
            </w:pPr>
            <w:r>
              <w:rPr>
                <w:rFonts w:ascii="Arial" w:hAnsi="Arial" w:cs="Arial"/>
                <w:sz w:val="20"/>
                <w:szCs w:val="20"/>
                <w:lang w:val="lv-LV"/>
              </w:rPr>
              <w:t>PP caurteka</w:t>
            </w:r>
          </w:p>
        </w:tc>
        <w:tc>
          <w:tcPr>
            <w:tcW w:w="1925" w:type="dxa"/>
            <w:vAlign w:val="bottom"/>
          </w:tcPr>
          <w:p w:rsidR="008B2BFD" w:rsidRPr="00EC2359" w:rsidRDefault="008B2BFD" w:rsidP="00E84BAD">
            <w:pPr>
              <w:rPr>
                <w:rFonts w:ascii="Arial" w:hAnsi="Arial" w:cs="Arial"/>
                <w:sz w:val="20"/>
                <w:szCs w:val="20"/>
                <w:lang w:val="lv-LV"/>
              </w:rPr>
            </w:pPr>
          </w:p>
        </w:tc>
        <w:tc>
          <w:tcPr>
            <w:tcW w:w="1926" w:type="dxa"/>
            <w:vAlign w:val="bottom"/>
          </w:tcPr>
          <w:p w:rsidR="008B2BFD" w:rsidRDefault="008B2BFD" w:rsidP="004F4C9C">
            <w:pPr>
              <w:jc w:val="center"/>
              <w:rPr>
                <w:rFonts w:ascii="Arial" w:hAnsi="Arial" w:cs="Arial"/>
                <w:sz w:val="20"/>
                <w:szCs w:val="20"/>
                <w:lang w:val="lv-LV"/>
              </w:rPr>
            </w:pPr>
            <w:r w:rsidRPr="008B2BFD">
              <w:rPr>
                <w:rFonts w:ascii="Arial" w:hAnsi="Arial" w:cs="Arial"/>
                <w:sz w:val="20"/>
                <w:szCs w:val="20"/>
                <w:lang w:val="lv-LV"/>
              </w:rPr>
              <w:t>T8(SN8)</w:t>
            </w:r>
          </w:p>
        </w:tc>
        <w:tc>
          <w:tcPr>
            <w:tcW w:w="1926" w:type="dxa"/>
            <w:vAlign w:val="bottom"/>
          </w:tcPr>
          <w:p w:rsidR="008B2BFD" w:rsidRDefault="008B2BFD" w:rsidP="00CE4677">
            <w:pPr>
              <w:jc w:val="center"/>
              <w:rPr>
                <w:rFonts w:ascii="Arial" w:hAnsi="Arial" w:cs="Arial"/>
                <w:sz w:val="20"/>
                <w:szCs w:val="20"/>
                <w:lang w:val="lv-LV"/>
              </w:rPr>
            </w:pPr>
            <w:r>
              <w:rPr>
                <w:rFonts w:ascii="Arial" w:hAnsi="Arial" w:cs="Arial"/>
                <w:sz w:val="20"/>
                <w:szCs w:val="20"/>
                <w:lang w:val="lv-LV"/>
              </w:rPr>
              <w:t>Ø4</w:t>
            </w:r>
            <w:r w:rsidRPr="008B2BFD">
              <w:rPr>
                <w:rFonts w:ascii="Arial" w:hAnsi="Arial" w:cs="Arial"/>
                <w:sz w:val="20"/>
                <w:szCs w:val="20"/>
                <w:lang w:val="lv-LV"/>
              </w:rPr>
              <w:t>00</w:t>
            </w:r>
          </w:p>
        </w:tc>
      </w:tr>
      <w:tr w:rsidR="00010BE2" w:rsidRPr="00EC2359" w:rsidTr="00860F0C">
        <w:tc>
          <w:tcPr>
            <w:tcW w:w="576" w:type="dxa"/>
          </w:tcPr>
          <w:p w:rsidR="00010BE2" w:rsidRPr="009248C2" w:rsidRDefault="008B2BFD" w:rsidP="00010BE2">
            <w:pPr>
              <w:tabs>
                <w:tab w:val="left" w:pos="3119"/>
              </w:tabs>
              <w:jc w:val="center"/>
              <w:rPr>
                <w:lang w:val="lv-LV"/>
              </w:rPr>
            </w:pPr>
            <w:r>
              <w:rPr>
                <w:lang w:val="lv-LV"/>
              </w:rPr>
              <w:t>3</w:t>
            </w:r>
          </w:p>
        </w:tc>
        <w:tc>
          <w:tcPr>
            <w:tcW w:w="3260" w:type="dxa"/>
            <w:vAlign w:val="bottom"/>
          </w:tcPr>
          <w:p w:rsidR="00010BE2" w:rsidRPr="00EC2359" w:rsidRDefault="00010BE2" w:rsidP="004F4C9C">
            <w:pPr>
              <w:rPr>
                <w:rFonts w:ascii="Arial" w:hAnsi="Arial" w:cs="Arial"/>
                <w:sz w:val="20"/>
                <w:szCs w:val="20"/>
                <w:lang w:val="lv-LV"/>
              </w:rPr>
            </w:pPr>
            <w:r>
              <w:rPr>
                <w:rFonts w:ascii="Arial" w:hAnsi="Arial" w:cs="Arial"/>
                <w:sz w:val="20"/>
                <w:szCs w:val="20"/>
                <w:lang w:val="lv-LV"/>
              </w:rPr>
              <w:t>Šķembas</w:t>
            </w:r>
          </w:p>
        </w:tc>
        <w:tc>
          <w:tcPr>
            <w:tcW w:w="1925" w:type="dxa"/>
            <w:vAlign w:val="bottom"/>
          </w:tcPr>
          <w:p w:rsidR="00010BE2" w:rsidRPr="00EC2359" w:rsidRDefault="00010BE2" w:rsidP="00E84BAD">
            <w:pPr>
              <w:rPr>
                <w:rFonts w:ascii="Arial" w:hAnsi="Arial" w:cs="Arial"/>
                <w:sz w:val="20"/>
                <w:szCs w:val="20"/>
                <w:lang w:val="lv-LV"/>
              </w:rPr>
            </w:pPr>
          </w:p>
        </w:tc>
        <w:tc>
          <w:tcPr>
            <w:tcW w:w="1926" w:type="dxa"/>
            <w:vAlign w:val="bottom"/>
          </w:tcPr>
          <w:p w:rsidR="00010BE2" w:rsidRPr="00EC2359" w:rsidRDefault="00010BE2" w:rsidP="004F4C9C">
            <w:pPr>
              <w:jc w:val="center"/>
              <w:rPr>
                <w:rFonts w:ascii="Arial" w:hAnsi="Arial" w:cs="Arial"/>
                <w:sz w:val="20"/>
                <w:szCs w:val="20"/>
                <w:lang w:val="lv-LV"/>
              </w:rPr>
            </w:pPr>
          </w:p>
        </w:tc>
        <w:tc>
          <w:tcPr>
            <w:tcW w:w="1926" w:type="dxa"/>
            <w:vAlign w:val="bottom"/>
          </w:tcPr>
          <w:p w:rsidR="00010BE2" w:rsidRPr="00EC2359" w:rsidRDefault="00FE07C7" w:rsidP="00E84BAD">
            <w:pPr>
              <w:jc w:val="center"/>
              <w:rPr>
                <w:rFonts w:ascii="Arial" w:hAnsi="Arial" w:cs="Arial"/>
                <w:sz w:val="20"/>
                <w:szCs w:val="20"/>
                <w:lang w:val="lv-LV"/>
              </w:rPr>
            </w:pPr>
            <w:r>
              <w:rPr>
                <w:rFonts w:ascii="Arial" w:hAnsi="Arial" w:cs="Arial"/>
                <w:sz w:val="20"/>
                <w:szCs w:val="20"/>
                <w:lang w:val="lv-LV"/>
              </w:rPr>
              <w:t>Ø40÷80mm</w:t>
            </w:r>
          </w:p>
        </w:tc>
      </w:tr>
      <w:tr w:rsidR="00010BE2" w:rsidRPr="00EC2359" w:rsidTr="00860F0C">
        <w:tc>
          <w:tcPr>
            <w:tcW w:w="576" w:type="dxa"/>
          </w:tcPr>
          <w:p w:rsidR="00010BE2" w:rsidRPr="009248C2" w:rsidRDefault="008B2BFD" w:rsidP="00646F50">
            <w:pPr>
              <w:tabs>
                <w:tab w:val="left" w:pos="3119"/>
              </w:tabs>
              <w:jc w:val="center"/>
              <w:rPr>
                <w:lang w:val="lv-LV"/>
              </w:rPr>
            </w:pPr>
            <w:r>
              <w:rPr>
                <w:lang w:val="lv-LV"/>
              </w:rPr>
              <w:t>4</w:t>
            </w:r>
          </w:p>
        </w:tc>
        <w:tc>
          <w:tcPr>
            <w:tcW w:w="3260" w:type="dxa"/>
            <w:vAlign w:val="bottom"/>
          </w:tcPr>
          <w:p w:rsidR="00010BE2" w:rsidRDefault="00FE07C7" w:rsidP="004F4C9C">
            <w:pPr>
              <w:rPr>
                <w:rFonts w:ascii="Arial" w:hAnsi="Arial" w:cs="Arial"/>
                <w:sz w:val="20"/>
                <w:szCs w:val="20"/>
                <w:lang w:val="lv-LV"/>
              </w:rPr>
            </w:pPr>
            <w:r>
              <w:rPr>
                <w:rFonts w:ascii="Arial" w:hAnsi="Arial" w:cs="Arial"/>
                <w:sz w:val="20"/>
                <w:szCs w:val="20"/>
                <w:lang w:val="lv-LV"/>
              </w:rPr>
              <w:t>Betons atbalstsienu izgatavošanai</w:t>
            </w:r>
          </w:p>
        </w:tc>
        <w:tc>
          <w:tcPr>
            <w:tcW w:w="1925" w:type="dxa"/>
            <w:vAlign w:val="bottom"/>
          </w:tcPr>
          <w:p w:rsidR="00010BE2" w:rsidRPr="00EC2359" w:rsidRDefault="00010BE2" w:rsidP="00E84BAD">
            <w:pPr>
              <w:rPr>
                <w:rFonts w:ascii="Arial" w:hAnsi="Arial" w:cs="Arial"/>
                <w:sz w:val="20"/>
                <w:szCs w:val="20"/>
                <w:lang w:val="lv-LV"/>
              </w:rPr>
            </w:pPr>
          </w:p>
        </w:tc>
        <w:tc>
          <w:tcPr>
            <w:tcW w:w="1926" w:type="dxa"/>
            <w:vAlign w:val="bottom"/>
          </w:tcPr>
          <w:p w:rsidR="00010BE2" w:rsidRPr="00EC2359" w:rsidRDefault="00010BE2" w:rsidP="00FE07C7">
            <w:pPr>
              <w:jc w:val="center"/>
              <w:rPr>
                <w:rFonts w:ascii="Arial" w:hAnsi="Arial" w:cs="Arial"/>
                <w:sz w:val="20"/>
                <w:szCs w:val="20"/>
                <w:lang w:val="lv-LV"/>
              </w:rPr>
            </w:pPr>
          </w:p>
        </w:tc>
        <w:tc>
          <w:tcPr>
            <w:tcW w:w="1926" w:type="dxa"/>
            <w:vAlign w:val="bottom"/>
          </w:tcPr>
          <w:p w:rsidR="00010BE2" w:rsidRDefault="00010BE2" w:rsidP="00E84BAD">
            <w:pPr>
              <w:jc w:val="center"/>
              <w:rPr>
                <w:rFonts w:ascii="Arial" w:hAnsi="Arial" w:cs="Arial"/>
                <w:sz w:val="20"/>
                <w:szCs w:val="20"/>
                <w:lang w:val="lv-LV"/>
              </w:rPr>
            </w:pPr>
          </w:p>
        </w:tc>
      </w:tr>
      <w:tr w:rsidR="00B77C94" w:rsidRPr="00EC2359" w:rsidTr="00860F0C">
        <w:tc>
          <w:tcPr>
            <w:tcW w:w="576" w:type="dxa"/>
          </w:tcPr>
          <w:p w:rsidR="00B77C94" w:rsidRPr="009248C2" w:rsidRDefault="00B77C94" w:rsidP="00646F50">
            <w:pPr>
              <w:tabs>
                <w:tab w:val="left" w:pos="3119"/>
              </w:tabs>
              <w:jc w:val="center"/>
              <w:rPr>
                <w:lang w:val="lv-LV"/>
              </w:rPr>
            </w:pPr>
          </w:p>
        </w:tc>
        <w:tc>
          <w:tcPr>
            <w:tcW w:w="3260" w:type="dxa"/>
            <w:vAlign w:val="bottom"/>
          </w:tcPr>
          <w:p w:rsidR="00B77C94" w:rsidRDefault="00B77C94" w:rsidP="00B77C94">
            <w:pPr>
              <w:rPr>
                <w:rFonts w:ascii="Arial" w:hAnsi="Arial" w:cs="Arial"/>
                <w:sz w:val="20"/>
                <w:szCs w:val="20"/>
                <w:lang w:val="lv-LV"/>
              </w:rPr>
            </w:pPr>
            <w:r>
              <w:rPr>
                <w:rFonts w:ascii="Arial" w:hAnsi="Arial" w:cs="Arial"/>
                <w:sz w:val="20"/>
                <w:szCs w:val="20"/>
                <w:lang w:val="lv-LV"/>
              </w:rPr>
              <w:t>Citi materiāli atbilstoši projekta risinājumiem</w:t>
            </w:r>
          </w:p>
        </w:tc>
        <w:tc>
          <w:tcPr>
            <w:tcW w:w="1925" w:type="dxa"/>
            <w:vAlign w:val="bottom"/>
          </w:tcPr>
          <w:p w:rsidR="00B77C94" w:rsidRPr="00EC2359" w:rsidRDefault="00B77C94" w:rsidP="00E84BAD">
            <w:pPr>
              <w:rPr>
                <w:rFonts w:ascii="Arial" w:hAnsi="Arial" w:cs="Arial"/>
                <w:sz w:val="20"/>
                <w:szCs w:val="20"/>
                <w:lang w:val="lv-LV"/>
              </w:rPr>
            </w:pPr>
          </w:p>
        </w:tc>
        <w:tc>
          <w:tcPr>
            <w:tcW w:w="1926" w:type="dxa"/>
            <w:vAlign w:val="bottom"/>
          </w:tcPr>
          <w:p w:rsidR="00B77C94" w:rsidRDefault="00B77C94" w:rsidP="004F4C9C">
            <w:pPr>
              <w:jc w:val="center"/>
              <w:rPr>
                <w:rFonts w:ascii="Arial" w:hAnsi="Arial" w:cs="Arial"/>
                <w:sz w:val="20"/>
                <w:szCs w:val="20"/>
                <w:lang w:val="lv-LV"/>
              </w:rPr>
            </w:pPr>
          </w:p>
        </w:tc>
        <w:tc>
          <w:tcPr>
            <w:tcW w:w="1926" w:type="dxa"/>
            <w:vAlign w:val="bottom"/>
          </w:tcPr>
          <w:p w:rsidR="00B77C94" w:rsidRDefault="00B77C94" w:rsidP="00E84BAD">
            <w:pPr>
              <w:jc w:val="center"/>
              <w:rPr>
                <w:rFonts w:ascii="Arial" w:hAnsi="Arial" w:cs="Arial"/>
                <w:sz w:val="20"/>
                <w:szCs w:val="20"/>
                <w:lang w:val="lv-LV"/>
              </w:rPr>
            </w:pPr>
          </w:p>
        </w:tc>
      </w:tr>
    </w:tbl>
    <w:p w:rsidR="00FF3B5E" w:rsidRPr="00EC2359" w:rsidRDefault="00FF3B5E" w:rsidP="003213E8">
      <w:pPr>
        <w:tabs>
          <w:tab w:val="left" w:pos="3119"/>
        </w:tabs>
        <w:rPr>
          <w:lang w:val="lv-LV"/>
        </w:rPr>
      </w:pPr>
    </w:p>
    <w:p w:rsidR="00FF3B5E" w:rsidRPr="00EC2359"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Izpildīto darbu garantijas laiks ________________;</w:t>
      </w:r>
    </w:p>
    <w:p w:rsidR="00FF3B5E" w:rsidRPr="00EC2359"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Darbu uzsākšanas termiņš ____________ garantijas laikā (bet ne vēlāk kā 1 darba diena).</w:t>
      </w:r>
    </w:p>
    <w:p w:rsidR="00FF3B5E" w:rsidRPr="00EC2359"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Darbu izpildes termiņš ______________.</w:t>
      </w:r>
    </w:p>
    <w:p w:rsidR="00FF3B5E" w:rsidRPr="00EC2359"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Tehnisko iekārtu un mehānismu saraksts.</w:t>
      </w:r>
    </w:p>
    <w:p w:rsidR="00FF3B5E" w:rsidRPr="00EC2359"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Darbu izpildes plāns, kas satur noteikumus par darbu izpildes funkcionalitāti, vides pieejamību un drošību.</w:t>
      </w:r>
    </w:p>
    <w:p w:rsidR="00FF3B5E" w:rsidRPr="00EC2359" w:rsidRDefault="00FF3B5E" w:rsidP="006F0F4B">
      <w:pPr>
        <w:tabs>
          <w:tab w:val="center" w:pos="4820"/>
        </w:tabs>
        <w:ind w:right="-6"/>
        <w:jc w:val="both"/>
        <w:rPr>
          <w:sz w:val="22"/>
          <w:szCs w:val="22"/>
          <w:lang w:val="lv-LV"/>
        </w:rPr>
      </w:pPr>
    </w:p>
    <w:p w:rsidR="00FF3B5E" w:rsidRPr="00EC2359" w:rsidRDefault="00FF3B5E" w:rsidP="00646F50">
      <w:pPr>
        <w:tabs>
          <w:tab w:val="center" w:pos="4820"/>
        </w:tabs>
        <w:ind w:right="-6"/>
        <w:rPr>
          <w:sz w:val="22"/>
          <w:szCs w:val="22"/>
          <w:lang w:val="lv-LV"/>
        </w:rPr>
      </w:pPr>
    </w:p>
    <w:p w:rsidR="00FF3B5E" w:rsidRPr="00EC2359" w:rsidRDefault="00FF3B5E" w:rsidP="00646F50">
      <w:pPr>
        <w:tabs>
          <w:tab w:val="center" w:pos="4820"/>
        </w:tabs>
        <w:ind w:right="-6"/>
        <w:rPr>
          <w:lang w:val="lv-LV"/>
        </w:rPr>
      </w:pPr>
      <w:r w:rsidRPr="00EC2359">
        <w:rPr>
          <w:lang w:val="lv-LV"/>
        </w:rPr>
        <w:t xml:space="preserve">_________________________________ </w:t>
      </w:r>
      <w:r w:rsidRPr="00EC2359">
        <w:rPr>
          <w:lang w:val="lv-LV"/>
        </w:rPr>
        <w:tab/>
        <w:t>______________</w:t>
      </w:r>
      <w:r w:rsidRPr="00EC2359">
        <w:rPr>
          <w:lang w:val="lv-LV"/>
        </w:rPr>
        <w:tab/>
        <w:t>________________________</w:t>
      </w:r>
    </w:p>
    <w:p w:rsidR="00FF3B5E" w:rsidRPr="00EC2359" w:rsidRDefault="00FF3B5E" w:rsidP="00646F50">
      <w:pPr>
        <w:tabs>
          <w:tab w:val="center" w:pos="4820"/>
        </w:tabs>
        <w:ind w:right="-6"/>
        <w:rPr>
          <w:lang w:val="lv-LV"/>
        </w:rPr>
      </w:pPr>
      <w:r w:rsidRPr="00EC2359">
        <w:rPr>
          <w:lang w:val="lv-LV"/>
        </w:rPr>
        <w:t>(Pretendenta pārstāvja ieņemamais amats)</w:t>
      </w:r>
      <w:r w:rsidRPr="00EC2359">
        <w:rPr>
          <w:lang w:val="lv-LV"/>
        </w:rPr>
        <w:tab/>
        <w:t xml:space="preserve">       (paraksts)</w:t>
      </w:r>
      <w:r w:rsidRPr="00EC2359">
        <w:rPr>
          <w:lang w:val="lv-LV"/>
        </w:rPr>
        <w:tab/>
      </w:r>
      <w:r w:rsidRPr="00EC2359">
        <w:rPr>
          <w:lang w:val="lv-LV"/>
        </w:rPr>
        <w:tab/>
        <w:t xml:space="preserve">     (vārds, uzvārds)</w:t>
      </w:r>
    </w:p>
    <w:p w:rsidR="00FF3B5E" w:rsidRPr="00EC2359" w:rsidRDefault="00FF3B5E" w:rsidP="00646F50">
      <w:pPr>
        <w:tabs>
          <w:tab w:val="center" w:pos="4820"/>
        </w:tabs>
        <w:spacing w:before="360"/>
        <w:ind w:right="-425"/>
        <w:rPr>
          <w:lang w:val="lv-LV"/>
        </w:rPr>
      </w:pPr>
      <w:r w:rsidRPr="00EC2359">
        <w:rPr>
          <w:lang w:val="lv-LV"/>
        </w:rPr>
        <w:t>____________________________</w:t>
      </w:r>
    </w:p>
    <w:p w:rsidR="00FF3B5E" w:rsidRPr="00EC2359" w:rsidRDefault="00FF3B5E" w:rsidP="003213E8">
      <w:pPr>
        <w:ind w:right="-424"/>
        <w:rPr>
          <w:lang w:val="lv-LV"/>
        </w:rPr>
      </w:pPr>
      <w:r w:rsidRPr="00EC2359">
        <w:rPr>
          <w:lang w:val="lv-LV"/>
        </w:rPr>
        <w:t>(dokumenta aizpildīšanas datums)         Z.v.</w:t>
      </w:r>
    </w:p>
    <w:p w:rsidR="00FF3B5E" w:rsidRPr="00EC2359" w:rsidRDefault="00FF3B5E" w:rsidP="00567A49">
      <w:pPr>
        <w:pStyle w:val="Title"/>
        <w:tabs>
          <w:tab w:val="left" w:pos="1155"/>
        </w:tabs>
        <w:jc w:val="right"/>
      </w:pPr>
      <w:r w:rsidRPr="00EC2359">
        <w:rPr>
          <w:sz w:val="22"/>
          <w:szCs w:val="22"/>
        </w:rPr>
        <w:br w:type="page"/>
      </w:r>
      <w:r w:rsidRPr="00EC2359">
        <w:lastRenderedPageBreak/>
        <w:t>3.pielikums</w:t>
      </w:r>
    </w:p>
    <w:p w:rsidR="00FF3B5E" w:rsidRPr="00EC2359" w:rsidRDefault="00FF3B5E" w:rsidP="00567A49">
      <w:pPr>
        <w:pStyle w:val="Title"/>
        <w:jc w:val="right"/>
        <w:rPr>
          <w:sz w:val="22"/>
          <w:szCs w:val="22"/>
        </w:rPr>
      </w:pPr>
      <w:r w:rsidRPr="00EC2359">
        <w:rPr>
          <w:sz w:val="22"/>
          <w:szCs w:val="22"/>
        </w:rPr>
        <w:t xml:space="preserve">pie publiskās iepirkuma procedūras </w:t>
      </w:r>
    </w:p>
    <w:p w:rsidR="00FF3B5E" w:rsidRPr="00EC2359" w:rsidRDefault="00FF3B5E" w:rsidP="00567A49">
      <w:pPr>
        <w:pStyle w:val="Title"/>
        <w:jc w:val="right"/>
        <w:rPr>
          <w:sz w:val="22"/>
          <w:szCs w:val="22"/>
        </w:rPr>
      </w:pPr>
      <w:r w:rsidRPr="00EC2359">
        <w:rPr>
          <w:sz w:val="22"/>
          <w:szCs w:val="22"/>
        </w:rPr>
        <w:t>ar ID Nr.</w:t>
      </w:r>
      <w:r w:rsidR="00CE4677" w:rsidRPr="00EC2359">
        <w:rPr>
          <w:sz w:val="22"/>
          <w:szCs w:val="22"/>
        </w:rPr>
        <w:t xml:space="preserve"> </w:t>
      </w:r>
      <w:r w:rsidR="006D05CA">
        <w:rPr>
          <w:sz w:val="22"/>
          <w:szCs w:val="22"/>
        </w:rPr>
        <w:t>8PI</w:t>
      </w:r>
      <w:r w:rsidR="004C1FD6" w:rsidRPr="00EC2359">
        <w:rPr>
          <w:sz w:val="22"/>
          <w:szCs w:val="22"/>
        </w:rPr>
        <w:t>-JU-0</w:t>
      </w:r>
      <w:r w:rsidR="00087621">
        <w:rPr>
          <w:sz w:val="22"/>
          <w:szCs w:val="22"/>
        </w:rPr>
        <w:t>3</w:t>
      </w:r>
      <w:r w:rsidR="009248C2">
        <w:rPr>
          <w:sz w:val="22"/>
          <w:szCs w:val="22"/>
        </w:rPr>
        <w:t>/2013</w:t>
      </w:r>
      <w:r w:rsidR="00CE4677" w:rsidRPr="00EC2359">
        <w:rPr>
          <w:sz w:val="22"/>
          <w:szCs w:val="22"/>
        </w:rPr>
        <w:t xml:space="preserve"> </w:t>
      </w:r>
      <w:r w:rsidRPr="00EC2359">
        <w:rPr>
          <w:sz w:val="22"/>
          <w:szCs w:val="22"/>
        </w:rPr>
        <w:t>dokumentācijas</w:t>
      </w:r>
    </w:p>
    <w:p w:rsidR="00FF3B5E" w:rsidRPr="00EC2359" w:rsidRDefault="00FF3B5E" w:rsidP="00685800">
      <w:pPr>
        <w:pStyle w:val="Title"/>
        <w:jc w:val="right"/>
        <w:rPr>
          <w:sz w:val="22"/>
          <w:szCs w:val="22"/>
        </w:rPr>
      </w:pPr>
    </w:p>
    <w:p w:rsidR="00FF3B5E" w:rsidRPr="00EC2359" w:rsidRDefault="00FF3B5E" w:rsidP="00685800">
      <w:pPr>
        <w:pStyle w:val="Title"/>
        <w:jc w:val="right"/>
        <w:rPr>
          <w:sz w:val="22"/>
          <w:szCs w:val="22"/>
        </w:rPr>
      </w:pPr>
    </w:p>
    <w:p w:rsidR="00FF3B5E" w:rsidRPr="00EC2359" w:rsidRDefault="00FF3B5E" w:rsidP="00E9020F">
      <w:pPr>
        <w:rPr>
          <w:b/>
          <w:bCs/>
          <w:i/>
          <w:iCs/>
          <w:sz w:val="22"/>
          <w:szCs w:val="22"/>
          <w:lang w:val="lv-LV"/>
        </w:rPr>
      </w:pPr>
      <w:r w:rsidRPr="00EC2359">
        <w:rPr>
          <w:b/>
          <w:bCs/>
          <w:i/>
          <w:iCs/>
          <w:sz w:val="22"/>
          <w:szCs w:val="22"/>
          <w:lang w:val="lv-LV"/>
        </w:rPr>
        <w:t xml:space="preserve">                                                      BŪVDARBU LĪGUMS Nr._________</w:t>
      </w:r>
    </w:p>
    <w:p w:rsidR="00FF3B5E" w:rsidRPr="00EC2359" w:rsidRDefault="00FF3B5E" w:rsidP="00E9020F">
      <w:pPr>
        <w:rPr>
          <w:sz w:val="22"/>
          <w:szCs w:val="22"/>
          <w:lang w:val="lv-LV"/>
        </w:rPr>
      </w:pPr>
    </w:p>
    <w:p w:rsidR="00FF3B5E" w:rsidRPr="00EC2359" w:rsidRDefault="00FF3B5E" w:rsidP="00E9020F">
      <w:pPr>
        <w:rPr>
          <w:sz w:val="22"/>
          <w:szCs w:val="22"/>
          <w:lang w:val="lv-LV"/>
        </w:rPr>
      </w:pPr>
      <w:r w:rsidRPr="00EC2359">
        <w:rPr>
          <w:sz w:val="22"/>
          <w:szCs w:val="22"/>
          <w:lang w:val="lv-LV"/>
        </w:rPr>
        <w:t xml:space="preserve">Jūrmalā,                                                                            </w:t>
      </w:r>
      <w:r w:rsidRPr="00EC2359">
        <w:rPr>
          <w:sz w:val="22"/>
          <w:szCs w:val="22"/>
          <w:lang w:val="lv-LV"/>
        </w:rPr>
        <w:tab/>
        <w:t xml:space="preserve">                    </w:t>
      </w:r>
      <w:r w:rsidR="00CE4677" w:rsidRPr="00EC2359">
        <w:rPr>
          <w:sz w:val="22"/>
          <w:szCs w:val="22"/>
          <w:lang w:val="lv-LV"/>
        </w:rPr>
        <w:t xml:space="preserve">                            201</w:t>
      </w:r>
      <w:r w:rsidR="00B77C94">
        <w:rPr>
          <w:sz w:val="22"/>
          <w:szCs w:val="22"/>
          <w:lang w:val="lv-LV"/>
        </w:rPr>
        <w:t>3</w:t>
      </w:r>
      <w:r w:rsidRPr="00EC2359">
        <w:rPr>
          <w:sz w:val="22"/>
          <w:szCs w:val="22"/>
          <w:lang w:val="lv-LV"/>
        </w:rPr>
        <w:t>.gada________</w:t>
      </w:r>
    </w:p>
    <w:p w:rsidR="00FF3B5E" w:rsidRPr="00EC2359" w:rsidRDefault="00FF3B5E" w:rsidP="00E9020F">
      <w:pPr>
        <w:jc w:val="both"/>
        <w:rPr>
          <w:b/>
          <w:bCs/>
          <w:sz w:val="22"/>
          <w:szCs w:val="22"/>
          <w:lang w:val="lv-LV"/>
        </w:rPr>
      </w:pPr>
    </w:p>
    <w:p w:rsidR="00FF3B5E" w:rsidRPr="00EC2359" w:rsidRDefault="00FF3B5E" w:rsidP="00E9020F">
      <w:pPr>
        <w:jc w:val="both"/>
        <w:rPr>
          <w:sz w:val="22"/>
          <w:szCs w:val="22"/>
          <w:lang w:val="lv-LV"/>
        </w:rPr>
      </w:pPr>
      <w:r w:rsidRPr="00EC2359">
        <w:rPr>
          <w:b/>
          <w:bCs/>
          <w:sz w:val="22"/>
          <w:szCs w:val="22"/>
          <w:lang w:val="lv-LV"/>
        </w:rPr>
        <w:t>SIA „Jūrmalas ūdens”</w:t>
      </w:r>
      <w:r w:rsidRPr="00EC2359">
        <w:rPr>
          <w:sz w:val="22"/>
          <w:szCs w:val="22"/>
          <w:lang w:val="lv-LV"/>
        </w:rPr>
        <w:t xml:space="preserve"> tās valdes priekšsēdēt</w:t>
      </w:r>
      <w:r w:rsidR="00FE07C7">
        <w:rPr>
          <w:sz w:val="22"/>
          <w:szCs w:val="22"/>
          <w:lang w:val="lv-LV"/>
        </w:rPr>
        <w:t xml:space="preserve">āja Vladimira </w:t>
      </w:r>
      <w:proofErr w:type="spellStart"/>
      <w:r w:rsidR="00FE07C7">
        <w:rPr>
          <w:sz w:val="22"/>
          <w:szCs w:val="22"/>
          <w:lang w:val="lv-LV"/>
        </w:rPr>
        <w:t>Antonova</w:t>
      </w:r>
      <w:proofErr w:type="spellEnd"/>
      <w:r w:rsidR="00FE07C7">
        <w:rPr>
          <w:sz w:val="22"/>
          <w:szCs w:val="22"/>
          <w:lang w:val="lv-LV"/>
        </w:rPr>
        <w:t xml:space="preserve"> personā </w:t>
      </w:r>
      <w:r w:rsidRPr="00EC2359">
        <w:rPr>
          <w:sz w:val="22"/>
          <w:szCs w:val="22"/>
          <w:lang w:val="lv-LV"/>
        </w:rPr>
        <w:t xml:space="preserve">un valdes locekles Dzintras </w:t>
      </w:r>
      <w:proofErr w:type="spellStart"/>
      <w:r w:rsidRPr="00EC2359">
        <w:rPr>
          <w:sz w:val="22"/>
          <w:szCs w:val="22"/>
          <w:lang w:val="lv-LV"/>
        </w:rPr>
        <w:t>Homkas</w:t>
      </w:r>
      <w:proofErr w:type="spellEnd"/>
      <w:r w:rsidRPr="00EC2359">
        <w:rPr>
          <w:sz w:val="22"/>
          <w:szCs w:val="22"/>
          <w:lang w:val="lv-LV"/>
        </w:rPr>
        <w:t xml:space="preserve"> personā, kuri darbojas saskaņā ar statūtiem un valdes lēmumiem, turpmāk tekstā ‘’Pasūtītājs’’ no vienas puses un </w:t>
      </w:r>
    </w:p>
    <w:p w:rsidR="00FF3B5E" w:rsidRPr="00EC2359" w:rsidRDefault="00FF3B5E" w:rsidP="00E9020F">
      <w:pPr>
        <w:jc w:val="both"/>
        <w:rPr>
          <w:sz w:val="22"/>
          <w:szCs w:val="22"/>
          <w:lang w:val="lv-LV"/>
        </w:rPr>
      </w:pPr>
      <w:r w:rsidRPr="00EC2359">
        <w:rPr>
          <w:b/>
          <w:bCs/>
          <w:sz w:val="22"/>
          <w:szCs w:val="22"/>
          <w:lang w:val="lv-LV"/>
        </w:rPr>
        <w:t>SIA ‘’</w:t>
      </w:r>
      <w:r w:rsidR="00E21F29" w:rsidRPr="00EC2359">
        <w:rPr>
          <w:b/>
          <w:bCs/>
          <w:sz w:val="22"/>
          <w:szCs w:val="22"/>
          <w:lang w:val="lv-LV"/>
        </w:rPr>
        <w:t>___________________</w:t>
      </w:r>
      <w:r w:rsidRPr="00EC2359">
        <w:rPr>
          <w:b/>
          <w:bCs/>
          <w:sz w:val="22"/>
          <w:szCs w:val="22"/>
          <w:lang w:val="lv-LV"/>
        </w:rPr>
        <w:t>’’,</w:t>
      </w:r>
      <w:r w:rsidRPr="00EC2359">
        <w:rPr>
          <w:sz w:val="22"/>
          <w:szCs w:val="22"/>
          <w:lang w:val="lv-LV"/>
        </w:rPr>
        <w:t xml:space="preserve"> kas reģistrēts </w:t>
      </w:r>
      <w:proofErr w:type="spellStart"/>
      <w:r w:rsidRPr="00EC2359">
        <w:rPr>
          <w:sz w:val="22"/>
          <w:szCs w:val="22"/>
          <w:lang w:val="lv-LV"/>
        </w:rPr>
        <w:t>Būvkomersantu</w:t>
      </w:r>
      <w:proofErr w:type="spellEnd"/>
      <w:r w:rsidRPr="00EC2359">
        <w:rPr>
          <w:sz w:val="22"/>
          <w:szCs w:val="22"/>
          <w:lang w:val="lv-LV"/>
        </w:rPr>
        <w:t xml:space="preserve"> reģistrā ar reģistrācijas Nr.___________, tās ___________________personā, kurš darbojas saskaņā ar Statūtiem, turpmāk ‘’Izpildītājs’’, no otras puses,</w:t>
      </w:r>
    </w:p>
    <w:p w:rsidR="00FF3B5E" w:rsidRPr="00EC2359" w:rsidRDefault="00FF3B5E" w:rsidP="00E9020F">
      <w:pPr>
        <w:jc w:val="both"/>
        <w:rPr>
          <w:sz w:val="22"/>
          <w:szCs w:val="22"/>
          <w:lang w:val="lv-LV"/>
        </w:rPr>
      </w:pPr>
      <w:r w:rsidRPr="00EC2359">
        <w:rPr>
          <w:i/>
          <w:iCs/>
          <w:sz w:val="22"/>
          <w:szCs w:val="22"/>
          <w:lang w:val="lv-LV"/>
        </w:rPr>
        <w:t>ievērojot publiskās iepirkuma procedūras ar ID Nr.</w:t>
      </w:r>
      <w:r w:rsidR="00CE4677" w:rsidRPr="00EC2359">
        <w:rPr>
          <w:lang w:val="lv-LV"/>
        </w:rPr>
        <w:t xml:space="preserve"> </w:t>
      </w:r>
      <w:r w:rsidR="006D05CA" w:rsidRPr="006D05CA">
        <w:rPr>
          <w:i/>
          <w:lang w:val="lv-LV"/>
        </w:rPr>
        <w:t>8</w:t>
      </w:r>
      <w:r w:rsidR="006D05CA" w:rsidRPr="006D05CA">
        <w:rPr>
          <w:i/>
          <w:iCs/>
          <w:sz w:val="22"/>
          <w:szCs w:val="22"/>
          <w:lang w:val="lv-LV"/>
        </w:rPr>
        <w:t>PI</w:t>
      </w:r>
      <w:r w:rsidR="00E21F29" w:rsidRPr="00EC2359">
        <w:rPr>
          <w:i/>
          <w:iCs/>
          <w:sz w:val="22"/>
          <w:szCs w:val="22"/>
          <w:lang w:val="lv-LV"/>
        </w:rPr>
        <w:t>-JU-0</w:t>
      </w:r>
      <w:r w:rsidR="00E3312A">
        <w:rPr>
          <w:i/>
          <w:iCs/>
          <w:sz w:val="22"/>
          <w:szCs w:val="22"/>
          <w:lang w:val="lv-LV"/>
        </w:rPr>
        <w:t>3</w:t>
      </w:r>
      <w:r w:rsidR="009248C2">
        <w:rPr>
          <w:i/>
          <w:iCs/>
          <w:sz w:val="22"/>
          <w:szCs w:val="22"/>
          <w:lang w:val="lv-LV"/>
        </w:rPr>
        <w:t>/2013</w:t>
      </w:r>
      <w:r w:rsidR="00CE4677" w:rsidRPr="00EC2359">
        <w:rPr>
          <w:i/>
          <w:iCs/>
          <w:sz w:val="22"/>
          <w:szCs w:val="22"/>
          <w:lang w:val="lv-LV"/>
        </w:rPr>
        <w:t xml:space="preserve"> </w:t>
      </w:r>
      <w:r w:rsidRPr="00EC2359">
        <w:rPr>
          <w:i/>
          <w:iCs/>
          <w:sz w:val="22"/>
          <w:szCs w:val="22"/>
          <w:lang w:val="lv-LV"/>
        </w:rPr>
        <w:t>rezultātus,</w:t>
      </w:r>
      <w:r w:rsidR="00E3312A" w:rsidRPr="00E3312A">
        <w:rPr>
          <w:lang w:val="lv-LV"/>
        </w:rPr>
        <w:t xml:space="preserve"> </w:t>
      </w:r>
      <w:r w:rsidR="00E3312A" w:rsidRPr="00E3312A">
        <w:rPr>
          <w:i/>
          <w:iCs/>
          <w:sz w:val="22"/>
          <w:szCs w:val="22"/>
          <w:lang w:val="lv-LV"/>
        </w:rPr>
        <w:t xml:space="preserve">2011.gada 17.februāra Jūrmalas pilsētas domes lēmumu Nr.94 „Par meliorācijas un lietus ūdens kanalizācijas sistēmu apsaimniekošanu” un lai īstenotu civilās aizsardzības pasākumus, kas ir vērsti uz plūdu novēršanu un pamatojoties uz 16.09.2013. JPD rīkojumu Nr.1.1-14/381, </w:t>
      </w:r>
      <w:r w:rsidRPr="00EC2359">
        <w:rPr>
          <w:i/>
          <w:iCs/>
          <w:sz w:val="22"/>
          <w:szCs w:val="22"/>
          <w:lang w:val="lv-LV"/>
        </w:rPr>
        <w:t xml:space="preserve"> </w:t>
      </w:r>
      <w:r w:rsidRPr="00EC2359">
        <w:rPr>
          <w:sz w:val="22"/>
          <w:szCs w:val="22"/>
          <w:lang w:val="lv-LV"/>
        </w:rPr>
        <w:t>noslēdz sekojošu līgumu.</w:t>
      </w:r>
    </w:p>
    <w:p w:rsidR="00FF3B5E" w:rsidRPr="00EC2359" w:rsidRDefault="00FF3B5E" w:rsidP="00E9020F">
      <w:pPr>
        <w:spacing w:before="240" w:after="120"/>
        <w:ind w:right="51" w:firstLine="360"/>
        <w:jc w:val="center"/>
        <w:rPr>
          <w:b/>
          <w:bCs/>
          <w:sz w:val="22"/>
          <w:szCs w:val="22"/>
          <w:lang w:val="lv-LV"/>
        </w:rPr>
      </w:pPr>
      <w:r w:rsidRPr="00EC2359">
        <w:rPr>
          <w:b/>
          <w:bCs/>
          <w:sz w:val="22"/>
          <w:szCs w:val="22"/>
          <w:lang w:val="lv-LV"/>
        </w:rPr>
        <w:t>1. LĪGUMA PRIEKŠMETS</w:t>
      </w:r>
    </w:p>
    <w:p w:rsidR="00FF3B5E" w:rsidRPr="00EC2359" w:rsidRDefault="00FF3B5E" w:rsidP="00E9020F">
      <w:pPr>
        <w:ind w:right="51" w:firstLine="360"/>
        <w:jc w:val="both"/>
        <w:rPr>
          <w:sz w:val="22"/>
          <w:szCs w:val="22"/>
          <w:lang w:val="lv-LV"/>
        </w:rPr>
      </w:pPr>
      <w:r w:rsidRPr="00EC2359">
        <w:rPr>
          <w:sz w:val="22"/>
          <w:szCs w:val="22"/>
          <w:lang w:val="lv-LV"/>
        </w:rPr>
        <w:t>1.1. PASŪTĪTĀJS uzdod, bet IZPILDĪTĀJS apņemas veikt būvdarbus (turpmāk tekstā DARBI) –</w:t>
      </w:r>
      <w:r w:rsidR="00087621">
        <w:rPr>
          <w:sz w:val="22"/>
          <w:szCs w:val="22"/>
          <w:lang w:val="lv-LV"/>
        </w:rPr>
        <w:t xml:space="preserve"> </w:t>
      </w:r>
      <w:r w:rsidR="00087621">
        <w:rPr>
          <w:b/>
          <w:lang w:val="lv-LV"/>
        </w:rPr>
        <w:t>novadgrāvja</w:t>
      </w:r>
      <w:r w:rsidR="00FE07C7" w:rsidRPr="00FE07C7">
        <w:rPr>
          <w:b/>
          <w:lang w:val="lv-LV"/>
        </w:rPr>
        <w:t xml:space="preserve"> </w:t>
      </w:r>
      <w:r w:rsidR="00087621">
        <w:rPr>
          <w:b/>
          <w:lang w:val="lv-LV"/>
        </w:rPr>
        <w:t>tīrīšana</w:t>
      </w:r>
      <w:r w:rsidR="00FE07C7" w:rsidRPr="00FE07C7">
        <w:rPr>
          <w:b/>
          <w:lang w:val="lv-LV"/>
        </w:rPr>
        <w:t xml:space="preserve"> </w:t>
      </w:r>
      <w:r w:rsidR="00087621">
        <w:rPr>
          <w:b/>
          <w:lang w:val="lv-LV"/>
        </w:rPr>
        <w:t xml:space="preserve">Pētera </w:t>
      </w:r>
      <w:proofErr w:type="spellStart"/>
      <w:r w:rsidR="00087621">
        <w:rPr>
          <w:b/>
          <w:lang w:val="lv-LV"/>
        </w:rPr>
        <w:t>Beltes</w:t>
      </w:r>
      <w:proofErr w:type="spellEnd"/>
      <w:r w:rsidR="00087621">
        <w:rPr>
          <w:b/>
          <w:lang w:val="lv-LV"/>
        </w:rPr>
        <w:t xml:space="preserve"> ielā</w:t>
      </w:r>
      <w:r w:rsidR="00E21F29" w:rsidRPr="00EC2359">
        <w:rPr>
          <w:b/>
          <w:bCs/>
          <w:sz w:val="22"/>
          <w:szCs w:val="22"/>
          <w:lang w:val="lv-LV"/>
        </w:rPr>
        <w:t>, Jūrmalā</w:t>
      </w:r>
      <w:r w:rsidR="00EF3361" w:rsidRPr="00EC2359">
        <w:rPr>
          <w:b/>
          <w:bCs/>
          <w:sz w:val="22"/>
          <w:szCs w:val="22"/>
          <w:lang w:val="lv-LV"/>
        </w:rPr>
        <w:t xml:space="preserve"> </w:t>
      </w:r>
      <w:r w:rsidRPr="00EC2359">
        <w:rPr>
          <w:b/>
          <w:bCs/>
          <w:sz w:val="22"/>
          <w:szCs w:val="22"/>
          <w:lang w:val="lv-LV"/>
        </w:rPr>
        <w:t>(</w:t>
      </w:r>
      <w:r w:rsidR="00CE4677" w:rsidRPr="00EC2359">
        <w:rPr>
          <w:b/>
          <w:bCs/>
          <w:sz w:val="22"/>
          <w:szCs w:val="22"/>
          <w:lang w:val="lv-LV"/>
        </w:rPr>
        <w:t xml:space="preserve">CPV </w:t>
      </w:r>
      <w:r w:rsidR="00087621" w:rsidRPr="00087621">
        <w:rPr>
          <w:b/>
          <w:bCs/>
          <w:sz w:val="22"/>
          <w:szCs w:val="22"/>
          <w:lang w:val="lv-LV"/>
        </w:rPr>
        <w:t>45232440-8</w:t>
      </w:r>
      <w:r w:rsidRPr="00EC2359">
        <w:rPr>
          <w:b/>
          <w:bCs/>
          <w:sz w:val="22"/>
          <w:szCs w:val="22"/>
          <w:lang w:val="lv-LV"/>
        </w:rPr>
        <w:t>)</w:t>
      </w:r>
      <w:r w:rsidRPr="00EC2359">
        <w:rPr>
          <w:sz w:val="22"/>
          <w:szCs w:val="22"/>
          <w:lang w:val="lv-LV"/>
        </w:rPr>
        <w:t xml:space="preserve"> (turpmāk</w:t>
      </w:r>
      <w:r w:rsidR="00DE4F22" w:rsidRPr="00EC2359">
        <w:rPr>
          <w:sz w:val="22"/>
          <w:szCs w:val="22"/>
          <w:lang w:val="lv-LV"/>
        </w:rPr>
        <w:t xml:space="preserve"> tekstā – OBJEKTS), saskaņā ar</w:t>
      </w:r>
      <w:r w:rsidRPr="00EC2359">
        <w:rPr>
          <w:sz w:val="22"/>
          <w:szCs w:val="22"/>
          <w:lang w:val="lv-LV"/>
        </w:rPr>
        <w:t xml:space="preserve"> LĪGUMU un tāmi (pielikumu Nr.</w:t>
      </w:r>
      <w:r w:rsidR="00DE4F22" w:rsidRPr="00EC2359">
        <w:rPr>
          <w:sz w:val="22"/>
          <w:szCs w:val="22"/>
          <w:lang w:val="lv-LV"/>
        </w:rPr>
        <w:t>1</w:t>
      </w:r>
      <w:r w:rsidRPr="00EC2359">
        <w:rPr>
          <w:sz w:val="22"/>
          <w:szCs w:val="22"/>
          <w:lang w:val="lv-LV"/>
        </w:rPr>
        <w:t>), kas ir neatņemama LĪGUMA sastāvdaļa.</w:t>
      </w:r>
    </w:p>
    <w:p w:rsidR="00FF3B5E" w:rsidRPr="00EC2359" w:rsidRDefault="00FF3B5E" w:rsidP="00E9020F">
      <w:pPr>
        <w:tabs>
          <w:tab w:val="right" w:leader="underscore" w:pos="9072"/>
        </w:tabs>
        <w:ind w:firstLine="360"/>
        <w:jc w:val="both"/>
        <w:rPr>
          <w:sz w:val="22"/>
          <w:szCs w:val="22"/>
          <w:lang w:val="lv-LV"/>
        </w:rPr>
      </w:pPr>
      <w:r w:rsidRPr="00EC2359">
        <w:rPr>
          <w:sz w:val="22"/>
          <w:szCs w:val="22"/>
          <w:lang w:val="lv-LV"/>
        </w:rPr>
        <w:t>1.2. LĪGUMS paredz visu nepieciešamo DARBU, materiālu un iekārtu piegādi, kas nepieciešami OBJEKTA labiekārtošanai.</w:t>
      </w:r>
    </w:p>
    <w:p w:rsidR="00FF3B5E" w:rsidRPr="00EC2359" w:rsidRDefault="00FF3B5E" w:rsidP="00E9020F">
      <w:pPr>
        <w:spacing w:before="200" w:after="80"/>
        <w:ind w:right="51" w:firstLine="360"/>
        <w:jc w:val="center"/>
        <w:rPr>
          <w:b/>
          <w:bCs/>
          <w:sz w:val="22"/>
          <w:szCs w:val="22"/>
          <w:lang w:val="lv-LV"/>
        </w:rPr>
      </w:pPr>
      <w:r w:rsidRPr="00EC2359">
        <w:rPr>
          <w:b/>
          <w:bCs/>
          <w:sz w:val="22"/>
          <w:szCs w:val="22"/>
          <w:lang w:val="lv-LV"/>
        </w:rPr>
        <w:t>2. PUŠU SAISTĪBAS</w:t>
      </w:r>
    </w:p>
    <w:p w:rsidR="00FF3B5E" w:rsidRPr="00EC2359" w:rsidRDefault="00FF3B5E" w:rsidP="00E9020F">
      <w:pPr>
        <w:ind w:right="51" w:firstLine="360"/>
        <w:jc w:val="both"/>
        <w:rPr>
          <w:sz w:val="22"/>
          <w:szCs w:val="22"/>
          <w:lang w:val="lv-LV"/>
        </w:rPr>
      </w:pPr>
      <w:r w:rsidRPr="00EC2359">
        <w:rPr>
          <w:sz w:val="22"/>
          <w:szCs w:val="22"/>
          <w:lang w:val="lv-LV"/>
        </w:rPr>
        <w:t xml:space="preserve">2.1. IZPILDĪTĀJS apņemas: </w:t>
      </w:r>
    </w:p>
    <w:p w:rsidR="00FF3B5E" w:rsidRPr="00EC2359" w:rsidRDefault="00FF3B5E" w:rsidP="00E9020F">
      <w:pPr>
        <w:ind w:right="51" w:firstLine="360"/>
        <w:jc w:val="both"/>
        <w:rPr>
          <w:sz w:val="22"/>
          <w:szCs w:val="22"/>
          <w:lang w:val="lv-LV"/>
        </w:rPr>
      </w:pPr>
      <w:r w:rsidRPr="00EC2359">
        <w:rPr>
          <w:sz w:val="22"/>
          <w:szCs w:val="22"/>
          <w:lang w:val="lv-LV"/>
        </w:rPr>
        <w:t>2.1.1. DARBUS pabeigt _______________________________, atbilstoši LĪGUMA noteikumiem un PASŪTĪTĀJA sniegtajiem norādījumiem.</w:t>
      </w:r>
      <w:r w:rsidR="00B42BEC">
        <w:rPr>
          <w:sz w:val="22"/>
          <w:szCs w:val="22"/>
          <w:lang w:val="lv-LV"/>
        </w:rPr>
        <w:t xml:space="preserve"> </w:t>
      </w:r>
      <w:r w:rsidR="00B42BEC" w:rsidRPr="00B42BEC">
        <w:rPr>
          <w:sz w:val="22"/>
          <w:szCs w:val="22"/>
          <w:lang w:val="lv-LV"/>
        </w:rPr>
        <w:t xml:space="preserve">Saskaņojot ar PASŪTĪTĀJU, ja </w:t>
      </w:r>
      <w:proofErr w:type="spellStart"/>
      <w:r w:rsidR="00B42BEC" w:rsidRPr="00B42BEC">
        <w:rPr>
          <w:sz w:val="22"/>
          <w:szCs w:val="22"/>
          <w:lang w:val="lv-LV"/>
        </w:rPr>
        <w:t>laikapstākļu</w:t>
      </w:r>
      <w:proofErr w:type="spellEnd"/>
      <w:r w:rsidR="00B42BEC" w:rsidRPr="00B42BEC">
        <w:rPr>
          <w:sz w:val="22"/>
          <w:szCs w:val="22"/>
          <w:lang w:val="lv-LV"/>
        </w:rPr>
        <w:t xml:space="preserve"> dēļ DARBUS nav iespējams paveikt kvalitatīvi, iespējams izpildes termiņu pagarināt par periodu, kura laikā DARBUS nebija iespējams veikt.</w:t>
      </w:r>
    </w:p>
    <w:p w:rsidR="00FF3B5E" w:rsidRPr="00EC2359" w:rsidRDefault="00FF3B5E" w:rsidP="00E9020F">
      <w:pPr>
        <w:ind w:right="51" w:firstLine="360"/>
        <w:jc w:val="both"/>
        <w:rPr>
          <w:sz w:val="22"/>
          <w:szCs w:val="22"/>
          <w:lang w:val="lv-LV"/>
        </w:rPr>
      </w:pPr>
      <w:r w:rsidRPr="00EC2359">
        <w:rPr>
          <w:sz w:val="22"/>
          <w:szCs w:val="22"/>
          <w:lang w:val="lv-LV"/>
        </w:rPr>
        <w:t>2.1.2. Saņemt visus nepieciešamos saskaņojumus un atļaujas no valsts, pašvaldības un citām kompetentajām valsts pārvaldes institūcijām, kuri saskaņā ar normatīvajiem aktiem ir nepieciešami, lai veiktu LĪGUMĀ minētos DARBUS un OBJEKTU nodotu ekspluatācijā PASŪTĪTĀJAM un apmaksāt visus ar to saņemšanu saistītos izdevumus.</w:t>
      </w:r>
    </w:p>
    <w:p w:rsidR="00FF3B5E" w:rsidRPr="00EC2359" w:rsidRDefault="00FF3B5E" w:rsidP="00E9020F">
      <w:pPr>
        <w:ind w:right="51" w:firstLine="360"/>
        <w:jc w:val="both"/>
        <w:rPr>
          <w:sz w:val="22"/>
          <w:szCs w:val="22"/>
          <w:lang w:val="lv-LV"/>
        </w:rPr>
      </w:pPr>
      <w:r w:rsidRPr="00EC2359">
        <w:rPr>
          <w:sz w:val="22"/>
          <w:szCs w:val="22"/>
          <w:lang w:val="lv-LV"/>
        </w:rPr>
        <w:t>2.1.3. Veikt darbus augsti profesionālā līmenī, stingri ievērojot pielietojamo materiālu izmantošanas tehnoloģijas, atbilstoši materiālu ražotāja un (vai) izplatītāja norādījumiem, kā arī LR spēkā esošajām normatīvo aktu prasībām, kas nosaka meliorācijas sistēmas ekspluatācijas un uzturēšanas noteikumus.</w:t>
      </w:r>
    </w:p>
    <w:p w:rsidR="00FF3B5E" w:rsidRPr="00EC2359" w:rsidRDefault="00FF3B5E" w:rsidP="00E9020F">
      <w:pPr>
        <w:ind w:right="51" w:firstLine="360"/>
        <w:jc w:val="both"/>
        <w:rPr>
          <w:sz w:val="22"/>
          <w:szCs w:val="22"/>
          <w:lang w:val="lv-LV"/>
        </w:rPr>
      </w:pPr>
      <w:r w:rsidRPr="00EC2359">
        <w:rPr>
          <w:sz w:val="22"/>
          <w:szCs w:val="22"/>
          <w:lang w:val="lv-LV"/>
        </w:rPr>
        <w:t>2.1.4. Atbildēt par OBJEKTĀ izmantojamām iekārtām, materiāliem un mehānismiem.</w:t>
      </w:r>
    </w:p>
    <w:p w:rsidR="00FF3B5E" w:rsidRPr="00EC2359" w:rsidRDefault="00FF3B5E" w:rsidP="00E9020F">
      <w:pPr>
        <w:ind w:right="51" w:firstLine="360"/>
        <w:jc w:val="both"/>
        <w:rPr>
          <w:sz w:val="22"/>
          <w:szCs w:val="22"/>
          <w:lang w:val="lv-LV"/>
        </w:rPr>
      </w:pPr>
      <w:r w:rsidRPr="00EC2359">
        <w:rPr>
          <w:sz w:val="22"/>
          <w:szCs w:val="22"/>
          <w:lang w:val="lv-LV"/>
        </w:rPr>
        <w:t>2.1.5. Atbildēt par darba drošības, darba aizsardzības noteikumu, veselības aizsardzības organizēšanas un darba vietu iekārtošanas prasību ievērošanu remontdarbu vietā, darba aizsardzības prasību ievērošanu drošības zīmju lietošanā, drošības tehnikas instrukciju, ugunsdrošības noteikumu un vides aizsardzības prasību ievērošanu, ievērot tīrību, veselības standartus, sanitārās normas, būvgružus un citus būvniecības atkritumus uzglabāt IZPILDĪTĀJA konteineros vai iepakojumā, kas nepieļauj apkārtējās vides piesārņošanu. Būvgružus un citus atkritumus IZPILDĪTĀJS savlaicīgi izved uz atkritumu izgāztuvi, neuzkrājot tos līdz darbu nobeigumam.</w:t>
      </w:r>
    </w:p>
    <w:p w:rsidR="00FF3B5E" w:rsidRPr="00EC2359" w:rsidRDefault="00FF3B5E" w:rsidP="00E9020F">
      <w:pPr>
        <w:ind w:firstLine="360"/>
        <w:jc w:val="both"/>
        <w:rPr>
          <w:sz w:val="22"/>
          <w:szCs w:val="22"/>
          <w:lang w:val="lv-LV"/>
        </w:rPr>
      </w:pPr>
      <w:r w:rsidRPr="00EC2359">
        <w:rPr>
          <w:sz w:val="22"/>
          <w:szCs w:val="22"/>
          <w:lang w:val="lv-LV"/>
        </w:rPr>
        <w:lastRenderedPageBreak/>
        <w:t>2.1.6. Darbu izpildes procesā IZPILDĪTĀJS pakļaujas Pasūtītāja norādījumiem un prasībām. Ja IZPILDĪTĀJS uzskata, ka Pasūtītāja norādījumi ir vērsti uz nekvalitatīvu darbu izpildi vai citādi var kaitēt to izpildei, viņa pienākums ir rakstveidā iesniegt Pasūtītājam ziņojumu, kurā pamatoti viņa iebildumi.</w:t>
      </w:r>
    </w:p>
    <w:p w:rsidR="00FF3B5E" w:rsidRPr="00EC2359" w:rsidRDefault="00FF3B5E" w:rsidP="00E9020F">
      <w:pPr>
        <w:ind w:firstLine="360"/>
        <w:jc w:val="both"/>
        <w:rPr>
          <w:sz w:val="22"/>
          <w:szCs w:val="22"/>
          <w:lang w:val="lv-LV"/>
        </w:rPr>
      </w:pPr>
      <w:r w:rsidRPr="00EC2359">
        <w:rPr>
          <w:sz w:val="22"/>
          <w:szCs w:val="22"/>
          <w:lang w:val="lv-LV"/>
        </w:rPr>
        <w:t>2.1.7. Nekavējoties rakstiski ziņot PASŪTĪTĀJAM par apstākļiem, kas atklājušies darbu izpildes procesā un var radīt šķēršļus turpmākai darbu kvalitatīvai un savlaicīgai izpildei vai radīt zaudējumus.</w:t>
      </w:r>
    </w:p>
    <w:p w:rsidR="00FF3B5E" w:rsidRPr="00EC2359" w:rsidRDefault="00FF3B5E" w:rsidP="00E9020F">
      <w:pPr>
        <w:ind w:firstLine="360"/>
        <w:jc w:val="both"/>
        <w:rPr>
          <w:sz w:val="22"/>
          <w:szCs w:val="22"/>
          <w:lang w:val="lv-LV"/>
        </w:rPr>
      </w:pPr>
      <w:r w:rsidRPr="00EC2359">
        <w:rPr>
          <w:sz w:val="22"/>
          <w:szCs w:val="22"/>
          <w:lang w:val="lv-LV"/>
        </w:rPr>
        <w:t xml:space="preserve">2.1.8. Nodot PASŪTĪTĀJAM materiālu ražotāja un (vai) izplatītāja izsniegtos materiālu, konstrukciju vai iekārtu pielietošanas un (vai) iestrādes norādījumus vai instrukcijas. Šos dokumentus IZPILDĪTĀJS iesniedz Pasūtītājam līdz to iestrādei konstrukcijā vai tās daļā, vienlaicīgi uzrādot izstrādājuma atbilstības deklarāciju un/vai materiāla ražotājam / izplatītājam izsniegtu izstrādājuma vai materiāla kvalitātes sertifikātu. </w:t>
      </w:r>
    </w:p>
    <w:p w:rsidR="00FF3B5E" w:rsidRPr="00EC2359" w:rsidRDefault="00FF3B5E" w:rsidP="00E9020F">
      <w:pPr>
        <w:ind w:firstLine="360"/>
        <w:jc w:val="both"/>
        <w:rPr>
          <w:sz w:val="22"/>
          <w:szCs w:val="22"/>
          <w:lang w:val="lv-LV"/>
        </w:rPr>
      </w:pPr>
      <w:r w:rsidRPr="00EC2359">
        <w:rPr>
          <w:sz w:val="22"/>
          <w:szCs w:val="22"/>
          <w:lang w:val="lv-LV"/>
        </w:rPr>
        <w:t>2.1.9. IZPILDĪTĀJS apņemas LĪGUMA darbības laikā pēc PASŪTĪTĀJA pieprasījuma sniegt pārskatu par DARBU izpildes gaitu.</w:t>
      </w:r>
    </w:p>
    <w:p w:rsidR="00FF3B5E" w:rsidRPr="00EC2359" w:rsidRDefault="00FF3B5E" w:rsidP="00E9020F">
      <w:pPr>
        <w:ind w:firstLine="360"/>
        <w:jc w:val="both"/>
        <w:rPr>
          <w:sz w:val="22"/>
          <w:szCs w:val="22"/>
          <w:lang w:val="lv-LV"/>
        </w:rPr>
      </w:pPr>
      <w:r w:rsidRPr="00EC2359">
        <w:rPr>
          <w:sz w:val="22"/>
          <w:szCs w:val="22"/>
          <w:lang w:val="lv-LV"/>
        </w:rPr>
        <w:t>2.1.10. IZPILDĪTĀJS apņemas DARBU veikšanas laikā, kā arī gadījumā, ja pēc OBJEKTA nodošanas ekspluatācijā IZPILDĪTĀJA veiktajos DARBOS tiks konstatēti defekti vai nepilnības, par saviem līdzekļiem, patstāvīgi vai izmantojot trešās personas, veikt visas nepieciešamās darbības defektu vai nepilnību novēršanai, iegādājoties visus nepieciešamos materiālus, DARBU pabeigšanai un nodošanai</w:t>
      </w:r>
    </w:p>
    <w:p w:rsidR="00FF3B5E" w:rsidRPr="00EC2359" w:rsidRDefault="00FF3B5E" w:rsidP="00E9020F">
      <w:pPr>
        <w:ind w:firstLine="360"/>
        <w:jc w:val="both"/>
        <w:rPr>
          <w:sz w:val="22"/>
          <w:szCs w:val="22"/>
          <w:lang w:val="lv-LV"/>
        </w:rPr>
      </w:pPr>
      <w:r w:rsidRPr="00EC2359">
        <w:rPr>
          <w:sz w:val="22"/>
          <w:szCs w:val="22"/>
          <w:lang w:val="lv-LV"/>
        </w:rPr>
        <w:t>2.1.11. IZPILDĪTĀJS ir tiesīgs LĪGUMĀ paredzēto DARBU izpildei piesaistīt apakšuzņēmēju, atbilstoši Publisko iepirkumu likumā noteiktiem ierobežojumiem darbu nodošanai apakšuzņēmējiem.</w:t>
      </w:r>
    </w:p>
    <w:p w:rsidR="00FF3B5E" w:rsidRPr="00EC2359" w:rsidRDefault="00FF3B5E" w:rsidP="00E9020F">
      <w:pPr>
        <w:spacing w:before="120"/>
        <w:ind w:right="51" w:firstLine="360"/>
        <w:jc w:val="both"/>
        <w:rPr>
          <w:sz w:val="22"/>
          <w:szCs w:val="22"/>
          <w:lang w:val="lv-LV"/>
        </w:rPr>
      </w:pPr>
      <w:r w:rsidRPr="00EC2359">
        <w:rPr>
          <w:sz w:val="22"/>
          <w:szCs w:val="22"/>
          <w:lang w:val="lv-LV"/>
        </w:rPr>
        <w:t>2.2. PASŪTĪTĀJS apņemas:</w:t>
      </w:r>
    </w:p>
    <w:p w:rsidR="00FF3B5E" w:rsidRPr="00EC2359" w:rsidRDefault="00FF3B5E" w:rsidP="00E9020F">
      <w:pPr>
        <w:ind w:firstLine="360"/>
        <w:jc w:val="both"/>
        <w:rPr>
          <w:sz w:val="22"/>
          <w:szCs w:val="22"/>
          <w:lang w:val="lv-LV"/>
        </w:rPr>
      </w:pPr>
      <w:r w:rsidRPr="00EC2359">
        <w:rPr>
          <w:sz w:val="22"/>
          <w:szCs w:val="22"/>
          <w:lang w:val="lv-LV"/>
        </w:rPr>
        <w:t>2.2.1. Samaksāt IZPILDĪTĀJAM kopējo līgumcenu - atlīdzību par kvalitatīvi un savlaicīgi padarīto DARBU līgumā noteiktajā termiņā un apmēros.</w:t>
      </w:r>
    </w:p>
    <w:p w:rsidR="00FF3B5E" w:rsidRPr="00EC2359" w:rsidRDefault="00FF3B5E" w:rsidP="00E9020F">
      <w:pPr>
        <w:ind w:firstLine="360"/>
        <w:jc w:val="both"/>
        <w:rPr>
          <w:sz w:val="22"/>
          <w:szCs w:val="22"/>
          <w:lang w:val="lv-LV"/>
        </w:rPr>
      </w:pPr>
      <w:r w:rsidRPr="00EC2359">
        <w:rPr>
          <w:sz w:val="22"/>
          <w:szCs w:val="22"/>
          <w:lang w:val="lv-LV"/>
        </w:rPr>
        <w:t xml:space="preserve">2.2.2. Gadījumā, ja Pasūtītājam ir pamatotas pretenzijas par izpildīto darbu kvalitāti, tad tas ir tiesīgs neparakstīt DARBU nodošanas - pieņemšanas aktu, un pieprasīt no IZPILDĪTĀJA defektu novēršanu nekavējoties. </w:t>
      </w:r>
    </w:p>
    <w:p w:rsidR="00FF3B5E" w:rsidRPr="00EC2359" w:rsidRDefault="00FF3B5E" w:rsidP="00E9020F">
      <w:pPr>
        <w:ind w:firstLine="360"/>
        <w:jc w:val="both"/>
        <w:rPr>
          <w:sz w:val="22"/>
          <w:szCs w:val="22"/>
          <w:lang w:val="lv-LV"/>
        </w:rPr>
      </w:pPr>
      <w:r w:rsidRPr="00EC2359">
        <w:rPr>
          <w:sz w:val="22"/>
          <w:szCs w:val="22"/>
          <w:lang w:val="lv-LV"/>
        </w:rPr>
        <w:t>2.2.3. Gadījumā, ja IZPILDĪTĀJS nespēj veikt darbus līgumā noteiktajā termiņā, kavē jebkuru darbu veidu vai etapu, atsakās vai vilcina līguma darbības laikā un garantijas laikā radušos defektu novēršanu vairāk kā par 5 (piecām) kalendāra dienām (vai citā līgumā noteiktā termiņā), tad PASŪTĪTĀJS ir tiesīgs pieprasīt papildus darbaspēka piesaistīšanu vai arī attiecīgos darbus nodot izpildei trešajai personai. Šajā gadījumā IZPILDĪTĀJS sedz PASŪTĪTĀJAM radušos zaudējumus un izdevumus saskaņā ar PASŪTĪTĀJA pieaicinātās trešās personas iesniegto un PASŪTĪTĀJA apstiprināto darbu tāmi un maksā līgumsodu 5% apmērā no līguma kopējās summas. Tas neatbrīvo IZPILDĪTĀJU no pārējo tam uzticēto darbu veikšanas, kā arī no līguma saistību izpildes.</w:t>
      </w:r>
    </w:p>
    <w:p w:rsidR="00FF3B5E" w:rsidRPr="00EC2359" w:rsidRDefault="00FF3B5E" w:rsidP="00E9020F">
      <w:pPr>
        <w:ind w:firstLine="360"/>
        <w:jc w:val="both"/>
        <w:rPr>
          <w:sz w:val="22"/>
          <w:szCs w:val="22"/>
          <w:lang w:val="lv-LV"/>
        </w:rPr>
      </w:pPr>
      <w:r w:rsidRPr="00EC2359">
        <w:rPr>
          <w:sz w:val="22"/>
          <w:szCs w:val="22"/>
          <w:lang w:val="lv-LV"/>
        </w:rPr>
        <w:t>2.2.4. PASŪTĪTĀJS nav atbildīgs par materiāliem, instrumentiem, iekārtām, tehniku un citu tā lietotu mantu, kas atrodas OBJEKTĀ .</w:t>
      </w:r>
    </w:p>
    <w:p w:rsidR="00FF3B5E" w:rsidRPr="00EC2359" w:rsidRDefault="00FF3B5E" w:rsidP="00E9020F">
      <w:pPr>
        <w:ind w:firstLine="360"/>
        <w:jc w:val="both"/>
        <w:rPr>
          <w:sz w:val="22"/>
          <w:szCs w:val="22"/>
          <w:lang w:val="lv-LV"/>
        </w:rPr>
      </w:pPr>
      <w:r w:rsidRPr="00EC2359">
        <w:rPr>
          <w:sz w:val="22"/>
          <w:szCs w:val="22"/>
          <w:lang w:val="lv-LV"/>
        </w:rPr>
        <w:t>2.2.5. PASŪTĪTĀJAM ir tiesības dot IZPILDĪTĀJAM saistošus priekšrakstus, rīkojumus darbu veikšanai un agrāk plānoto būvizstrādājumu, iekārtu un būvkonstrukciju aizvietošanai, ja tas palīdz līguma mērķu sasniegšanai un (vai) cenas pazemināšanā un nemaina būvprojekta principiālos un funkcionālos risinājumus.</w:t>
      </w:r>
    </w:p>
    <w:p w:rsidR="00FF3B5E" w:rsidRPr="00EC2359" w:rsidRDefault="00FF3B5E" w:rsidP="00E9020F">
      <w:pPr>
        <w:spacing w:before="240" w:after="120"/>
        <w:ind w:right="51" w:firstLine="360"/>
        <w:jc w:val="center"/>
        <w:rPr>
          <w:b/>
          <w:bCs/>
          <w:sz w:val="22"/>
          <w:szCs w:val="22"/>
          <w:lang w:val="lv-LV"/>
        </w:rPr>
      </w:pPr>
      <w:r w:rsidRPr="00EC2359">
        <w:rPr>
          <w:b/>
          <w:bCs/>
          <w:sz w:val="22"/>
          <w:szCs w:val="22"/>
          <w:lang w:val="lv-LV"/>
        </w:rPr>
        <w:t>3. DARBU NODOŠANAS - PIEŅEMŠANAS KĀRTĪBA</w:t>
      </w:r>
    </w:p>
    <w:p w:rsidR="00E3312A" w:rsidRPr="00E3312A" w:rsidRDefault="00E3312A" w:rsidP="00E3312A">
      <w:pPr>
        <w:ind w:firstLine="360"/>
        <w:jc w:val="both"/>
        <w:rPr>
          <w:sz w:val="22"/>
          <w:szCs w:val="22"/>
          <w:lang w:val="lv-LV"/>
        </w:rPr>
      </w:pPr>
      <w:r w:rsidRPr="00E3312A">
        <w:rPr>
          <w:sz w:val="22"/>
          <w:szCs w:val="22"/>
          <w:lang w:val="lv-LV"/>
        </w:rPr>
        <w:t>3.1 . Par darbu pieņemšanu tiek sastādīts DARBU nodošanas - pieņemšanas akts, kuru paraksta abu  PUŠU pilnvarotās personas un saskaņo Jūrmalas pilsētas domes atbildīgās amatpersonas ievērojot 2013.gada 16.septembra Jūrmalas pilsētas domes rīkojumu Nr.1.1-14/381. Gadījumā, ja PASŪTĪTĀJS izvirza pamatotas pretenzijas par darbu kvalitāti nodošanas brīdī, tad PASŪTĪTĀJS ir tiesīgs neparakstīt nodošanas - pieņemšanas aktu, un IZPILDĪTĀJAM nekavējoties ir jānovērš pieļautās kļūdas un neprecizitātes.</w:t>
      </w:r>
    </w:p>
    <w:p w:rsidR="00E3312A" w:rsidRPr="00E3312A" w:rsidRDefault="00E3312A" w:rsidP="00E3312A">
      <w:pPr>
        <w:ind w:firstLine="360"/>
        <w:jc w:val="both"/>
        <w:rPr>
          <w:sz w:val="22"/>
          <w:szCs w:val="22"/>
          <w:lang w:val="lv-LV"/>
        </w:rPr>
      </w:pPr>
      <w:r w:rsidRPr="00E3312A">
        <w:rPr>
          <w:sz w:val="22"/>
          <w:szCs w:val="22"/>
          <w:lang w:val="lv-LV"/>
        </w:rPr>
        <w:t>3.2. DARBI tiek nodoti PASŪTĪTĀJAM, noformējot DARBU nodošanas – pieņemšanas aktu.</w:t>
      </w:r>
    </w:p>
    <w:p w:rsidR="00E3312A" w:rsidRPr="00E3312A" w:rsidRDefault="00E3312A" w:rsidP="00E3312A">
      <w:pPr>
        <w:ind w:firstLine="360"/>
        <w:jc w:val="both"/>
        <w:rPr>
          <w:sz w:val="22"/>
          <w:szCs w:val="22"/>
          <w:lang w:val="lv-LV"/>
        </w:rPr>
      </w:pPr>
      <w:r>
        <w:rPr>
          <w:sz w:val="22"/>
          <w:szCs w:val="22"/>
          <w:lang w:val="lv-LV"/>
        </w:rPr>
        <w:lastRenderedPageBreak/>
        <w:t>3.3</w:t>
      </w:r>
      <w:r w:rsidRPr="00E3312A">
        <w:rPr>
          <w:sz w:val="22"/>
          <w:szCs w:val="22"/>
          <w:lang w:val="lv-LV"/>
        </w:rPr>
        <w:t>. PASŪTĪTĀJA pilnvarotā persona darbu nodošanas – pieņemšanas akta parakstīšanai un darbu pārbaudei ir Raivis Ansulis.</w:t>
      </w:r>
    </w:p>
    <w:p w:rsidR="00E3312A" w:rsidRDefault="00E3312A" w:rsidP="00E3312A">
      <w:pPr>
        <w:ind w:firstLine="360"/>
        <w:jc w:val="both"/>
        <w:rPr>
          <w:sz w:val="22"/>
          <w:szCs w:val="22"/>
          <w:lang w:val="lv-LV"/>
        </w:rPr>
      </w:pPr>
      <w:r>
        <w:rPr>
          <w:sz w:val="22"/>
          <w:szCs w:val="22"/>
          <w:lang w:val="lv-LV"/>
        </w:rPr>
        <w:t>3.4.</w:t>
      </w:r>
      <w:r w:rsidRPr="00E3312A">
        <w:rPr>
          <w:sz w:val="22"/>
          <w:szCs w:val="22"/>
          <w:lang w:val="lv-LV"/>
        </w:rPr>
        <w:t xml:space="preserve"> LĪGUMA 3.1.punktā minēto defektu novēršanu IZPILDĪTĀJS veic </w:t>
      </w:r>
      <w:r>
        <w:rPr>
          <w:sz w:val="22"/>
          <w:szCs w:val="22"/>
          <w:lang w:val="lv-LV"/>
        </w:rPr>
        <w:t>_________________</w:t>
      </w:r>
      <w:r w:rsidRPr="00E3312A">
        <w:rPr>
          <w:sz w:val="22"/>
          <w:szCs w:val="22"/>
          <w:lang w:val="lv-LV"/>
        </w:rPr>
        <w:t xml:space="preserve"> par saviem līdzekļiem.</w:t>
      </w:r>
    </w:p>
    <w:p w:rsidR="00FF3B5E" w:rsidRPr="00EC2359" w:rsidRDefault="00FF3B5E" w:rsidP="00E3312A">
      <w:pPr>
        <w:ind w:firstLine="360"/>
        <w:jc w:val="both"/>
        <w:rPr>
          <w:sz w:val="22"/>
          <w:szCs w:val="22"/>
          <w:lang w:val="lv-LV"/>
        </w:rPr>
      </w:pPr>
      <w:r w:rsidRPr="00EC2359">
        <w:rPr>
          <w:sz w:val="22"/>
          <w:szCs w:val="22"/>
          <w:lang w:val="lv-LV"/>
        </w:rPr>
        <w:t xml:space="preserve">3.5. Pēc galīgo Darbu pabeigšanas Izpildītāja pienākums ir uzmērīt un sagatavot izpildīto būvdarbu izpildu shēmas un nodot Pasūtītājam. Būvdarbu izpildu shēmā ir jāiekļauj  </w:t>
      </w:r>
      <w:r w:rsidR="00E3312A">
        <w:rPr>
          <w:sz w:val="22"/>
          <w:szCs w:val="22"/>
          <w:lang w:val="lv-LV"/>
        </w:rPr>
        <w:t xml:space="preserve">informācija par </w:t>
      </w:r>
      <w:r w:rsidRPr="00EC2359">
        <w:rPr>
          <w:sz w:val="22"/>
          <w:szCs w:val="22"/>
          <w:lang w:val="lv-LV"/>
        </w:rPr>
        <w:t xml:space="preserve">novadgrāvja </w:t>
      </w:r>
      <w:proofErr w:type="spellStart"/>
      <w:r w:rsidRPr="00EC2359">
        <w:rPr>
          <w:sz w:val="22"/>
          <w:szCs w:val="22"/>
          <w:lang w:val="lv-LV"/>
        </w:rPr>
        <w:t>garenprofil</w:t>
      </w:r>
      <w:r w:rsidR="00E3312A">
        <w:rPr>
          <w:sz w:val="22"/>
          <w:szCs w:val="22"/>
          <w:lang w:val="lv-LV"/>
        </w:rPr>
        <w:t>u</w:t>
      </w:r>
      <w:proofErr w:type="spellEnd"/>
      <w:r w:rsidRPr="00EC2359">
        <w:rPr>
          <w:sz w:val="22"/>
          <w:szCs w:val="22"/>
          <w:lang w:val="lv-LV"/>
        </w:rPr>
        <w:t xml:space="preserve"> un </w:t>
      </w:r>
      <w:proofErr w:type="spellStart"/>
      <w:r w:rsidRPr="00EC2359">
        <w:rPr>
          <w:sz w:val="22"/>
          <w:szCs w:val="22"/>
          <w:lang w:val="lv-LV"/>
        </w:rPr>
        <w:t>ģenplāns</w:t>
      </w:r>
      <w:proofErr w:type="spellEnd"/>
      <w:r w:rsidRPr="00EC2359">
        <w:rPr>
          <w:sz w:val="22"/>
          <w:szCs w:val="22"/>
          <w:lang w:val="lv-LV"/>
        </w:rPr>
        <w:t xml:space="preserve">. </w:t>
      </w:r>
    </w:p>
    <w:p w:rsidR="00FF3B5E" w:rsidRPr="00EC2359" w:rsidRDefault="00FF3B5E" w:rsidP="00E9020F">
      <w:pPr>
        <w:ind w:firstLine="360"/>
        <w:jc w:val="both"/>
        <w:rPr>
          <w:sz w:val="22"/>
          <w:szCs w:val="22"/>
          <w:lang w:val="lv-LV"/>
        </w:rPr>
      </w:pPr>
    </w:p>
    <w:p w:rsidR="00FF3B5E" w:rsidRPr="00EC2359" w:rsidRDefault="00FF3B5E" w:rsidP="00E9020F">
      <w:pPr>
        <w:spacing w:before="120" w:after="120"/>
        <w:ind w:right="51" w:firstLine="360"/>
        <w:jc w:val="center"/>
        <w:rPr>
          <w:b/>
          <w:bCs/>
          <w:sz w:val="22"/>
          <w:szCs w:val="22"/>
          <w:lang w:val="lv-LV"/>
        </w:rPr>
      </w:pPr>
    </w:p>
    <w:p w:rsidR="00FF3B5E" w:rsidRPr="00EC2359" w:rsidRDefault="00FF3B5E" w:rsidP="00E9020F">
      <w:pPr>
        <w:spacing w:before="120" w:after="120"/>
        <w:ind w:right="51" w:firstLine="360"/>
        <w:jc w:val="center"/>
        <w:rPr>
          <w:b/>
          <w:bCs/>
          <w:sz w:val="22"/>
          <w:szCs w:val="22"/>
          <w:lang w:val="lv-LV"/>
        </w:rPr>
      </w:pPr>
      <w:r w:rsidRPr="00EC2359">
        <w:rPr>
          <w:b/>
          <w:bCs/>
          <w:sz w:val="22"/>
          <w:szCs w:val="22"/>
          <w:lang w:val="lv-LV"/>
        </w:rPr>
        <w:t>4. LĪGUMCENA UN NORĒĶINU KĀRTĪBA</w:t>
      </w:r>
    </w:p>
    <w:p w:rsidR="00FF3B5E" w:rsidRPr="00EC2359" w:rsidRDefault="00FF3B5E" w:rsidP="00E9020F">
      <w:pPr>
        <w:ind w:right="-1" w:firstLine="360"/>
        <w:jc w:val="both"/>
        <w:rPr>
          <w:sz w:val="22"/>
          <w:szCs w:val="22"/>
          <w:lang w:val="lv-LV"/>
        </w:rPr>
      </w:pPr>
      <w:r w:rsidRPr="00EC2359">
        <w:rPr>
          <w:sz w:val="22"/>
          <w:szCs w:val="22"/>
          <w:lang w:val="lv-LV"/>
        </w:rPr>
        <w:t xml:space="preserve">4.1. Par </w:t>
      </w:r>
      <w:r w:rsidRPr="00EC2359">
        <w:rPr>
          <w:caps/>
          <w:sz w:val="22"/>
          <w:szCs w:val="22"/>
          <w:lang w:val="lv-LV"/>
        </w:rPr>
        <w:t>darbu</w:t>
      </w:r>
      <w:r w:rsidRPr="00EC2359">
        <w:rPr>
          <w:sz w:val="22"/>
          <w:szCs w:val="22"/>
          <w:lang w:val="lv-LV"/>
        </w:rPr>
        <w:t xml:space="preserve"> pienācīgu izpildi </w:t>
      </w:r>
      <w:r w:rsidRPr="00EC2359">
        <w:rPr>
          <w:caps/>
          <w:sz w:val="22"/>
          <w:szCs w:val="22"/>
          <w:lang w:val="lv-LV"/>
        </w:rPr>
        <w:t>Pasūtītājs</w:t>
      </w:r>
      <w:r w:rsidRPr="00EC2359">
        <w:rPr>
          <w:sz w:val="22"/>
          <w:szCs w:val="22"/>
          <w:lang w:val="lv-LV"/>
        </w:rPr>
        <w:t xml:space="preserve"> maksā IZPILDĪTĀJAM </w:t>
      </w:r>
      <w:r w:rsidRPr="00EC2359">
        <w:rPr>
          <w:b/>
          <w:bCs/>
          <w:sz w:val="22"/>
          <w:szCs w:val="22"/>
          <w:lang w:val="lv-LV"/>
        </w:rPr>
        <w:t>kopējo līgumcenu Ls __________</w:t>
      </w:r>
      <w:r w:rsidRPr="00EC2359">
        <w:rPr>
          <w:sz w:val="22"/>
          <w:szCs w:val="22"/>
          <w:lang w:val="lv-LV"/>
        </w:rPr>
        <w:t xml:space="preserve">(___________________) un PVN normatīvo aktu noteiktajā kārtībā un apmērā. </w:t>
      </w:r>
    </w:p>
    <w:p w:rsidR="00FF3B5E" w:rsidRPr="00EC2359" w:rsidRDefault="00FF3B5E" w:rsidP="00E9020F">
      <w:pPr>
        <w:ind w:right="-1" w:firstLine="360"/>
        <w:jc w:val="both"/>
        <w:rPr>
          <w:sz w:val="22"/>
          <w:szCs w:val="22"/>
          <w:lang w:val="lv-LV"/>
        </w:rPr>
      </w:pPr>
      <w:r w:rsidRPr="00EC2359">
        <w:rPr>
          <w:sz w:val="22"/>
          <w:szCs w:val="22"/>
          <w:lang w:val="lv-LV"/>
        </w:rPr>
        <w:t>4.2. Pēc Līguma parakstīšanas un finanšu līdzekļu saņemšanas</w:t>
      </w:r>
      <w:r w:rsidR="009248C2">
        <w:rPr>
          <w:sz w:val="22"/>
          <w:szCs w:val="22"/>
          <w:lang w:val="lv-LV"/>
        </w:rPr>
        <w:t xml:space="preserve"> no Jūrmalas pilsētas domes 2013</w:t>
      </w:r>
      <w:r w:rsidRPr="00EC2359">
        <w:rPr>
          <w:sz w:val="22"/>
          <w:szCs w:val="22"/>
          <w:lang w:val="lv-LV"/>
        </w:rPr>
        <w:t>.gada budžeta līdzekļiem, 10 darba dienu laikā PASŪTĪTĀJS izmaksā IZPILDĪTĀJAM avansa maksājumu 20% apmērā no kopējās līgumcenas, saskaņā ar IZPILDĪTĀJA izstādīto rēķinu.</w:t>
      </w:r>
    </w:p>
    <w:p w:rsidR="00FF3B5E" w:rsidRPr="00EC2359" w:rsidRDefault="00FF3B5E" w:rsidP="00E9020F">
      <w:pPr>
        <w:ind w:firstLine="360"/>
        <w:jc w:val="both"/>
        <w:rPr>
          <w:sz w:val="22"/>
          <w:szCs w:val="22"/>
          <w:lang w:val="lv-LV"/>
        </w:rPr>
      </w:pPr>
      <w:r w:rsidRPr="00EC2359">
        <w:rPr>
          <w:sz w:val="22"/>
          <w:szCs w:val="22"/>
          <w:lang w:val="lv-LV"/>
        </w:rPr>
        <w:t xml:space="preserve">4.3. Kopējā līgumcenā ietverti nodokļi, nodevas un visi izdevumi, kas nepieciešami IZPILDĪTĀJA saistību pienācīgai izpildei </w:t>
      </w:r>
      <w:r w:rsidRPr="00EC2359">
        <w:rPr>
          <w:caps/>
          <w:sz w:val="22"/>
          <w:szCs w:val="22"/>
          <w:lang w:val="lv-LV"/>
        </w:rPr>
        <w:t>līguma</w:t>
      </w:r>
      <w:r w:rsidRPr="00EC2359">
        <w:rPr>
          <w:sz w:val="22"/>
          <w:szCs w:val="22"/>
          <w:lang w:val="lv-LV"/>
        </w:rPr>
        <w:t xml:space="preserve"> ietvaros. </w:t>
      </w:r>
    </w:p>
    <w:p w:rsidR="00FF3B5E" w:rsidRPr="00EC2359" w:rsidRDefault="00FF3B5E" w:rsidP="00E9020F">
      <w:pPr>
        <w:ind w:firstLine="360"/>
        <w:jc w:val="both"/>
        <w:rPr>
          <w:sz w:val="22"/>
          <w:szCs w:val="22"/>
          <w:lang w:val="lv-LV"/>
        </w:rPr>
      </w:pPr>
      <w:r w:rsidRPr="00EC2359">
        <w:rPr>
          <w:sz w:val="22"/>
          <w:szCs w:val="22"/>
          <w:lang w:val="lv-LV"/>
        </w:rPr>
        <w:t>4.4. Norēķini par izpildītajiem DARBIEM tiek veikti pēc Darbu nodošanas – pieņemšanas akta parakstīšanas 10 darba dienu laikā ar bankas pārskaitījumu uz IZPILDĪTĀJA norādīto norēķinu kontu, ievērojot veikto avansa maksājumu. Norēķina valūta ir Latvijas lats.</w:t>
      </w:r>
    </w:p>
    <w:p w:rsidR="00FF3B5E" w:rsidRPr="00EC2359" w:rsidRDefault="00FF3B5E" w:rsidP="00E9020F">
      <w:pPr>
        <w:ind w:firstLine="360"/>
        <w:jc w:val="both"/>
        <w:rPr>
          <w:sz w:val="22"/>
          <w:szCs w:val="22"/>
          <w:lang w:val="lv-LV"/>
        </w:rPr>
      </w:pPr>
      <w:r w:rsidRPr="00EC2359">
        <w:rPr>
          <w:sz w:val="22"/>
          <w:szCs w:val="22"/>
          <w:lang w:val="lv-LV"/>
        </w:rPr>
        <w:t>4.5. Par maksājumu veikšanas dienu uzskatāms datums, kad bankā iesniegts attiecīgs maksājuma uzdevums (bankas atzīme).</w:t>
      </w:r>
    </w:p>
    <w:p w:rsidR="00FF3B5E" w:rsidRPr="00EC2359" w:rsidRDefault="00FF3B5E" w:rsidP="00E9020F">
      <w:pPr>
        <w:pStyle w:val="txt1"/>
        <w:spacing w:before="240" w:after="120"/>
        <w:ind w:right="51" w:firstLine="360"/>
        <w:jc w:val="center"/>
        <w:rPr>
          <w:rFonts w:ascii="Times New Roman" w:hAnsi="Times New Roman" w:cs="Times New Roman"/>
          <w:b/>
          <w:bCs/>
          <w:color w:val="auto"/>
          <w:sz w:val="22"/>
          <w:szCs w:val="22"/>
          <w:lang w:val="lv-LV"/>
        </w:rPr>
      </w:pPr>
      <w:r w:rsidRPr="00EC2359">
        <w:rPr>
          <w:rFonts w:ascii="Times New Roman" w:hAnsi="Times New Roman" w:cs="Times New Roman"/>
          <w:b/>
          <w:bCs/>
          <w:color w:val="auto"/>
          <w:sz w:val="22"/>
          <w:szCs w:val="22"/>
          <w:lang w:val="lv-LV"/>
        </w:rPr>
        <w:t>5. PUŠU ATBILDĪBA UN STRĪDU RISINĀŠANA</w:t>
      </w:r>
    </w:p>
    <w:p w:rsidR="00FF3B5E" w:rsidRPr="00EC2359" w:rsidRDefault="00FF3B5E" w:rsidP="00E9020F">
      <w:pPr>
        <w:ind w:right="4" w:firstLine="360"/>
        <w:jc w:val="both"/>
        <w:rPr>
          <w:sz w:val="22"/>
          <w:szCs w:val="22"/>
          <w:lang w:val="lv-LV"/>
        </w:rPr>
      </w:pPr>
      <w:r w:rsidRPr="00EC2359">
        <w:rPr>
          <w:sz w:val="22"/>
          <w:szCs w:val="22"/>
          <w:lang w:val="lv-LV"/>
        </w:rPr>
        <w:t>5.1. IZPILDĪTĀJS ir atbildīgs par izmantoto darbaspēku, tā tehnisko nodrošinājumu, darbinieku kvalifikāciju un darba procesā pielietoto materiālu kvalitāti.</w:t>
      </w:r>
    </w:p>
    <w:p w:rsidR="00FF3B5E" w:rsidRPr="00EC2359" w:rsidRDefault="00FF3B5E" w:rsidP="00E9020F">
      <w:pPr>
        <w:ind w:firstLine="360"/>
        <w:jc w:val="both"/>
        <w:rPr>
          <w:sz w:val="22"/>
          <w:szCs w:val="22"/>
          <w:lang w:val="lv-LV"/>
        </w:rPr>
      </w:pPr>
      <w:r w:rsidRPr="00EC2359">
        <w:rPr>
          <w:sz w:val="22"/>
          <w:szCs w:val="22"/>
          <w:lang w:val="lv-LV"/>
        </w:rPr>
        <w:t>5.2. IZPILDĪTĀJS ir atbildīgs par zaudējumiem, kas PASŪTĪTĀJAM vai trešajām personām radušies tā vai apakšuzņēmēja vainas vai neuzmanības dēļ 10 (desmit) darba dienu laikā pēc attiecīgas pretenzijas saņemšanas, kā arī IZPILDĪTĀJS apņemas novērst savus vai apakšuzņēmēja pieļautos trūkumus un defektus.</w:t>
      </w:r>
    </w:p>
    <w:p w:rsidR="00FF3B5E" w:rsidRPr="00EC2359"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5.3. Par līgumsaistību neizpildi vai nepilnīgu izpildi, PUSES ir atbildīgas saskaņā ar LR spēkā esošajiem normatīvajiem aktiem un LĪGUMA nosacījumiem;</w:t>
      </w:r>
    </w:p>
    <w:p w:rsidR="00FF3B5E" w:rsidRPr="00EC2359" w:rsidRDefault="00FF3B5E" w:rsidP="00E9020F">
      <w:pPr>
        <w:ind w:right="4" w:firstLine="360"/>
        <w:jc w:val="both"/>
        <w:rPr>
          <w:sz w:val="22"/>
          <w:szCs w:val="22"/>
          <w:lang w:val="lv-LV"/>
        </w:rPr>
      </w:pPr>
      <w:r w:rsidRPr="00EC2359">
        <w:rPr>
          <w:sz w:val="22"/>
          <w:szCs w:val="22"/>
          <w:lang w:val="lv-LV"/>
        </w:rPr>
        <w:t xml:space="preserve">5.4. Gadījumā, ja IZPILDĪTĀJS nepienācīgi pilda </w:t>
      </w:r>
      <w:r w:rsidRPr="00EC2359">
        <w:rPr>
          <w:caps/>
          <w:sz w:val="22"/>
          <w:szCs w:val="22"/>
          <w:lang w:val="lv-LV"/>
        </w:rPr>
        <w:t>līgumā</w:t>
      </w:r>
      <w:r w:rsidRPr="00EC2359">
        <w:rPr>
          <w:sz w:val="22"/>
          <w:szCs w:val="22"/>
          <w:lang w:val="lv-LV"/>
        </w:rPr>
        <w:t xml:space="preserve"> minētās saistības, tas maksā </w:t>
      </w:r>
      <w:r w:rsidRPr="00EC2359">
        <w:rPr>
          <w:caps/>
          <w:sz w:val="22"/>
          <w:szCs w:val="22"/>
          <w:lang w:val="lv-LV"/>
        </w:rPr>
        <w:t>Pasūtītājam</w:t>
      </w:r>
      <w:r w:rsidRPr="00EC2359">
        <w:rPr>
          <w:sz w:val="22"/>
          <w:szCs w:val="22"/>
          <w:lang w:val="lv-LV"/>
        </w:rPr>
        <w:t xml:space="preserve"> līgumsodu 0,05% (nulle komats nulle pieci procenti) apmērā no kopējās līgumcenas par katru pārkāpuma dienu vai faktu, kuru </w:t>
      </w:r>
      <w:r w:rsidRPr="00EC2359">
        <w:rPr>
          <w:caps/>
          <w:sz w:val="22"/>
          <w:szCs w:val="22"/>
          <w:lang w:val="lv-LV"/>
        </w:rPr>
        <w:t>Pasūtītājs</w:t>
      </w:r>
      <w:r w:rsidRPr="00EC2359">
        <w:rPr>
          <w:sz w:val="22"/>
          <w:szCs w:val="22"/>
          <w:lang w:val="lv-LV"/>
        </w:rPr>
        <w:t xml:space="preserve"> ir tiesīgs ieturēt, veicot savstarpējos norēķinus.</w:t>
      </w:r>
    </w:p>
    <w:p w:rsidR="00FF3B5E" w:rsidRPr="00EC2359"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5.5. Jebkura maksājuma, kas izriet no </w:t>
      </w:r>
      <w:r w:rsidRPr="00EC2359">
        <w:rPr>
          <w:rFonts w:ascii="Times New Roman" w:hAnsi="Times New Roman" w:cs="Times New Roman"/>
          <w:caps/>
          <w:color w:val="auto"/>
          <w:sz w:val="22"/>
          <w:szCs w:val="22"/>
          <w:lang w:val="lv-LV"/>
        </w:rPr>
        <w:t>līguma</w:t>
      </w:r>
      <w:r w:rsidRPr="00EC2359">
        <w:rPr>
          <w:rFonts w:ascii="Times New Roman" w:hAnsi="Times New Roman" w:cs="Times New Roman"/>
          <w:color w:val="auto"/>
          <w:sz w:val="22"/>
          <w:szCs w:val="22"/>
          <w:lang w:val="lv-LV"/>
        </w:rPr>
        <w:t xml:space="preserve">, samaksas kavējuma gadījumā, nesamaksājusī PUSE maksā otrai </w:t>
      </w:r>
      <w:r w:rsidRPr="00EC2359">
        <w:rPr>
          <w:rFonts w:ascii="Times New Roman" w:hAnsi="Times New Roman" w:cs="Times New Roman"/>
          <w:caps/>
          <w:color w:val="auto"/>
          <w:sz w:val="22"/>
          <w:szCs w:val="22"/>
          <w:lang w:val="lv-LV"/>
        </w:rPr>
        <w:t>pusei</w:t>
      </w:r>
      <w:r w:rsidRPr="00EC2359">
        <w:rPr>
          <w:rFonts w:ascii="Times New Roman" w:hAnsi="Times New Roman" w:cs="Times New Roman"/>
          <w:color w:val="auto"/>
          <w:sz w:val="22"/>
          <w:szCs w:val="22"/>
          <w:lang w:val="lv-LV"/>
        </w:rPr>
        <w:t xml:space="preserve"> līgumsodu 0,05% (nulle komats nulle pieci procenti) apmērā no maksājuma kavējuma summas par katru kavējuma dienu.</w:t>
      </w:r>
    </w:p>
    <w:p w:rsidR="00FF3B5E" w:rsidRPr="00EC2359"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5.6. Par nekvalitatīvi izpildītu DARBU, kas tiek konstatēts veicot kvalitātes laboratorijas pārbaudes vai mērījumus, tiek ieturēts līgumsods līdz 10% (desmit procenti) no kopējās līgumcenas, veicot savstarpējos norēķinus.</w:t>
      </w:r>
    </w:p>
    <w:p w:rsidR="00FF3B5E" w:rsidRPr="00EC2359"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5.7. Līgumsoda samaksa neatbrīvo PUSES no saistību pienācīgas izpildes.</w:t>
      </w:r>
    </w:p>
    <w:p w:rsidR="00FF3B5E" w:rsidRPr="00EC2359"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5.8. Visus ar LĪGUMU saistītos strīdus PUSES risina saskaņā ar Latvijas Republikā spēkā esošajiem normatīvajiem aktiem.</w:t>
      </w:r>
    </w:p>
    <w:p w:rsidR="00FF3B5E" w:rsidRPr="00EC2359" w:rsidRDefault="00FF3B5E" w:rsidP="00E9020F">
      <w:pPr>
        <w:pStyle w:val="txt2"/>
        <w:spacing w:before="240" w:after="120"/>
        <w:ind w:right="51" w:firstLine="360"/>
        <w:rPr>
          <w:rFonts w:ascii="Times New Roman" w:hAnsi="Times New Roman" w:cs="Times New Roman"/>
          <w:sz w:val="22"/>
          <w:szCs w:val="22"/>
          <w:lang w:val="lv-LV"/>
        </w:rPr>
      </w:pPr>
      <w:r w:rsidRPr="00EC2359">
        <w:rPr>
          <w:rFonts w:ascii="Times New Roman" w:hAnsi="Times New Roman" w:cs="Times New Roman"/>
          <w:sz w:val="22"/>
          <w:szCs w:val="22"/>
          <w:lang w:val="lv-LV"/>
        </w:rPr>
        <w:t>6. LĪGUMA DARBĪBAS LAIKS, GROZĪŠANAS UN LAUŠANAS KĀRTĪBA</w:t>
      </w:r>
    </w:p>
    <w:p w:rsidR="00FF3B5E" w:rsidRPr="00EC2359"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6.1. LĪGUMS stājas spēkā ar parakstīšanas brīdi un ir spēkā līdz </w:t>
      </w:r>
      <w:r w:rsidRPr="00EC2359">
        <w:rPr>
          <w:rFonts w:ascii="Times New Roman" w:hAnsi="Times New Roman" w:cs="Times New Roman"/>
          <w:caps/>
          <w:color w:val="auto"/>
          <w:sz w:val="22"/>
          <w:szCs w:val="22"/>
          <w:lang w:val="lv-LV"/>
        </w:rPr>
        <w:t>pušu</w:t>
      </w:r>
      <w:r w:rsidRPr="00EC2359">
        <w:rPr>
          <w:rFonts w:ascii="Times New Roman" w:hAnsi="Times New Roman" w:cs="Times New Roman"/>
          <w:color w:val="auto"/>
          <w:sz w:val="22"/>
          <w:szCs w:val="22"/>
          <w:lang w:val="lv-LV"/>
        </w:rPr>
        <w:t xml:space="preserve"> saistību izpildei vai tā laušanai </w:t>
      </w:r>
      <w:r w:rsidRPr="00EC2359">
        <w:rPr>
          <w:rFonts w:ascii="Times New Roman" w:hAnsi="Times New Roman" w:cs="Times New Roman"/>
          <w:caps/>
          <w:color w:val="auto"/>
          <w:sz w:val="22"/>
          <w:szCs w:val="22"/>
          <w:lang w:val="lv-LV"/>
        </w:rPr>
        <w:t>Līgumā</w:t>
      </w:r>
      <w:r w:rsidRPr="00EC2359">
        <w:rPr>
          <w:rFonts w:ascii="Times New Roman" w:hAnsi="Times New Roman" w:cs="Times New Roman"/>
          <w:color w:val="auto"/>
          <w:sz w:val="22"/>
          <w:szCs w:val="22"/>
          <w:lang w:val="lv-LV"/>
        </w:rPr>
        <w:t xml:space="preserve"> noteiktā kārtībā;</w:t>
      </w:r>
    </w:p>
    <w:p w:rsidR="00FF3B5E" w:rsidRPr="00EC2359"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6.2. Izņemot 6.3.punktā noteikto kārtību, LĪGUMU var grozīt vai lauzt </w:t>
      </w:r>
      <w:r w:rsidRPr="00EC2359">
        <w:rPr>
          <w:rFonts w:ascii="Times New Roman" w:hAnsi="Times New Roman" w:cs="Times New Roman"/>
          <w:caps/>
          <w:color w:val="auto"/>
          <w:sz w:val="22"/>
          <w:szCs w:val="22"/>
          <w:lang w:val="lv-LV"/>
        </w:rPr>
        <w:t>puSĒM</w:t>
      </w:r>
      <w:r w:rsidRPr="00EC2359">
        <w:rPr>
          <w:rFonts w:ascii="Times New Roman" w:hAnsi="Times New Roman" w:cs="Times New Roman"/>
          <w:color w:val="auto"/>
          <w:sz w:val="22"/>
          <w:szCs w:val="22"/>
          <w:lang w:val="lv-LV"/>
        </w:rPr>
        <w:t xml:space="preserve"> vienojoties rakstveidā saskaņā ar Latvijas Republikā spēkā esošajiem normatīvajiem aktiem;</w:t>
      </w:r>
    </w:p>
    <w:p w:rsidR="00FF3B5E" w:rsidRPr="00EC2359"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6.3. Gadījumā, ja IZPILDĪTĀJS nepienācīgi pilda savas saistības un pēc PASŪTĪTĀJA </w:t>
      </w:r>
      <w:r w:rsidRPr="00EC2359">
        <w:rPr>
          <w:rFonts w:ascii="Times New Roman" w:hAnsi="Times New Roman" w:cs="Times New Roman"/>
          <w:color w:val="auto"/>
          <w:sz w:val="22"/>
          <w:szCs w:val="22"/>
          <w:lang w:val="lv-LV"/>
        </w:rPr>
        <w:lastRenderedPageBreak/>
        <w:t>rakstveida brīdinājuma saņemšanas turpina tās nepildīt, PASŪTĪTĀJS ir tiesīgs atkāpties un vienpusējā kārtā lauzt LĪGUMU. LĪGUMS tiek uzskatīts par spēku zaudējušu datumā, kāds norādīts iepriekš nosūtītā paziņojumā. Šādā gadījumā IZPILDĪTĀJS atlīdzina PASŪTĪTĀJAM visus tiešos un netiešos zaudējumus, kā arī maksā līgumsodu 10% (desmit procentu) apmērā no kopējās līgumcenas 10 (desmit) darba dienu laikā pēc attiecīga paziņojuma saņemšanas. PASŪTĪTĀJS samaksā IZPILDĪTĀJAM tikai par tiem darbiem, kas ir pienācīgi izpildīti;</w:t>
      </w:r>
    </w:p>
    <w:p w:rsidR="00FF3B5E" w:rsidRPr="00EC2359"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6.4. Neviena no </w:t>
      </w:r>
      <w:r w:rsidRPr="00EC2359">
        <w:rPr>
          <w:rFonts w:ascii="Times New Roman" w:hAnsi="Times New Roman" w:cs="Times New Roman"/>
          <w:caps/>
          <w:color w:val="auto"/>
          <w:sz w:val="22"/>
          <w:szCs w:val="22"/>
          <w:lang w:val="lv-LV"/>
        </w:rPr>
        <w:t>pusēm</w:t>
      </w:r>
      <w:r w:rsidRPr="00EC2359">
        <w:rPr>
          <w:rFonts w:ascii="Times New Roman" w:hAnsi="Times New Roman" w:cs="Times New Roman"/>
          <w:color w:val="auto"/>
          <w:sz w:val="22"/>
          <w:szCs w:val="22"/>
          <w:lang w:val="lv-LV"/>
        </w:rPr>
        <w:t xml:space="preserve"> neatbild par LĪGUMĀ noteikto saistību neizpildīšanu, ja tas noticis nepārvaramas varas rezultātā, piemēram, dabas katastrofas, sociālie konflikti, kā arī jaunu normatīvo aktu ieviešana, kas aizliedz LĪGUMĀ paredzēto darbību;</w:t>
      </w:r>
    </w:p>
    <w:p w:rsidR="00FF3B5E" w:rsidRPr="00EC2359"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6.5. Katra no </w:t>
      </w:r>
      <w:r w:rsidRPr="00EC2359">
        <w:rPr>
          <w:rFonts w:ascii="Times New Roman" w:hAnsi="Times New Roman" w:cs="Times New Roman"/>
          <w:caps/>
          <w:color w:val="auto"/>
          <w:sz w:val="22"/>
          <w:szCs w:val="22"/>
          <w:lang w:val="lv-LV"/>
        </w:rPr>
        <w:t>pusēm</w:t>
      </w:r>
      <w:r w:rsidRPr="00EC2359">
        <w:rPr>
          <w:rFonts w:ascii="Times New Roman" w:hAnsi="Times New Roman" w:cs="Times New Roman"/>
          <w:color w:val="auto"/>
          <w:sz w:val="22"/>
          <w:szCs w:val="22"/>
          <w:lang w:val="lv-LV"/>
        </w:rPr>
        <w:t xml:space="preserve"> 3 (trīs) dienu laikā informē otru </w:t>
      </w:r>
      <w:r w:rsidRPr="00EC2359">
        <w:rPr>
          <w:rFonts w:ascii="Times New Roman" w:hAnsi="Times New Roman" w:cs="Times New Roman"/>
          <w:caps/>
          <w:color w:val="auto"/>
          <w:sz w:val="22"/>
          <w:szCs w:val="22"/>
          <w:lang w:val="lv-LV"/>
        </w:rPr>
        <w:t>pusi</w:t>
      </w:r>
      <w:r w:rsidRPr="00EC2359">
        <w:rPr>
          <w:rFonts w:ascii="Times New Roman" w:hAnsi="Times New Roman" w:cs="Times New Roman"/>
          <w:color w:val="auto"/>
          <w:sz w:val="22"/>
          <w:szCs w:val="22"/>
          <w:lang w:val="lv-LV"/>
        </w:rPr>
        <w:t xml:space="preserve"> par augstāk minētās nepārvaramas varas iestāšanos. </w:t>
      </w:r>
      <w:r w:rsidRPr="00EC2359">
        <w:rPr>
          <w:rFonts w:ascii="Times New Roman" w:hAnsi="Times New Roman" w:cs="Times New Roman"/>
          <w:caps/>
          <w:color w:val="auto"/>
          <w:sz w:val="22"/>
          <w:szCs w:val="22"/>
          <w:lang w:val="lv-LV"/>
        </w:rPr>
        <w:t>Puses</w:t>
      </w:r>
      <w:r w:rsidRPr="00EC2359">
        <w:rPr>
          <w:rFonts w:ascii="Times New Roman" w:hAnsi="Times New Roman" w:cs="Times New Roman"/>
          <w:color w:val="auto"/>
          <w:sz w:val="22"/>
          <w:szCs w:val="22"/>
          <w:lang w:val="lv-LV"/>
        </w:rPr>
        <w:t xml:space="preserve"> savstarpēji vienojas par LĪGUMĀ noteikto termiņu pagarināšanu vai LĪGUMA izbeigšanu.</w:t>
      </w:r>
    </w:p>
    <w:p w:rsidR="00FF3B5E" w:rsidRPr="00EC2359" w:rsidRDefault="00FF3B5E" w:rsidP="00E9020F">
      <w:pPr>
        <w:pStyle w:val="txt2"/>
        <w:spacing w:before="240" w:after="120"/>
        <w:ind w:right="51" w:firstLine="357"/>
        <w:rPr>
          <w:rFonts w:ascii="Times New Roman" w:hAnsi="Times New Roman" w:cs="Times New Roman"/>
          <w:sz w:val="22"/>
          <w:szCs w:val="22"/>
          <w:lang w:val="lv-LV"/>
        </w:rPr>
      </w:pPr>
      <w:r w:rsidRPr="00EC2359">
        <w:rPr>
          <w:rFonts w:ascii="Times New Roman" w:hAnsi="Times New Roman" w:cs="Times New Roman"/>
          <w:sz w:val="22"/>
          <w:szCs w:val="22"/>
          <w:lang w:val="lv-LV"/>
        </w:rPr>
        <w:t>7. CITI NOSAC</w:t>
      </w:r>
      <w:r w:rsidRPr="00EC2359">
        <w:rPr>
          <w:rFonts w:ascii="Times New Roman" w:hAnsi="Times New Roman" w:cs="Times New Roman"/>
          <w:caps w:val="0"/>
          <w:sz w:val="22"/>
          <w:szCs w:val="22"/>
          <w:lang w:val="lv-LV"/>
        </w:rPr>
        <w:t>Ī</w:t>
      </w:r>
      <w:r w:rsidRPr="00EC2359">
        <w:rPr>
          <w:rFonts w:ascii="Times New Roman" w:hAnsi="Times New Roman" w:cs="Times New Roman"/>
          <w:sz w:val="22"/>
          <w:szCs w:val="22"/>
          <w:lang w:val="lv-LV"/>
        </w:rPr>
        <w:t>JUMI</w:t>
      </w:r>
    </w:p>
    <w:p w:rsidR="00FF3B5E" w:rsidRPr="00EC2359" w:rsidRDefault="00FF3B5E" w:rsidP="00E9020F">
      <w:pPr>
        <w:pStyle w:val="txt1"/>
        <w:tabs>
          <w:tab w:val="clear" w:pos="794"/>
          <w:tab w:val="left" w:pos="142"/>
        </w:tabs>
        <w:ind w:right="-6"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7.1. Operatīvo jautājumu risināšanai un DARBU pieņemšanai </w:t>
      </w:r>
      <w:r w:rsidRPr="00EC2359">
        <w:rPr>
          <w:rFonts w:ascii="Times New Roman" w:hAnsi="Times New Roman" w:cs="Times New Roman"/>
          <w:caps/>
          <w:color w:val="auto"/>
          <w:sz w:val="22"/>
          <w:szCs w:val="22"/>
          <w:lang w:val="lv-LV"/>
        </w:rPr>
        <w:t>PasūtītājA</w:t>
      </w:r>
      <w:r w:rsidRPr="00EC2359">
        <w:rPr>
          <w:rFonts w:ascii="Times New Roman" w:hAnsi="Times New Roman" w:cs="Times New Roman"/>
          <w:color w:val="auto"/>
          <w:sz w:val="22"/>
          <w:szCs w:val="22"/>
          <w:lang w:val="lv-LV"/>
        </w:rPr>
        <w:t xml:space="preserve"> pārstāvis ir </w:t>
      </w:r>
      <w:r w:rsidR="00FE07C7">
        <w:rPr>
          <w:rFonts w:ascii="Times New Roman" w:hAnsi="Times New Roman" w:cs="Times New Roman"/>
          <w:color w:val="auto"/>
          <w:sz w:val="22"/>
          <w:szCs w:val="22"/>
          <w:lang w:val="lv-LV"/>
        </w:rPr>
        <w:t>Raivis Ansulis</w:t>
      </w:r>
      <w:r w:rsidRPr="00EC2359">
        <w:rPr>
          <w:rFonts w:ascii="Times New Roman" w:hAnsi="Times New Roman" w:cs="Times New Roman"/>
          <w:color w:val="auto"/>
          <w:sz w:val="22"/>
          <w:szCs w:val="22"/>
          <w:lang w:val="lv-LV"/>
        </w:rPr>
        <w:t xml:space="preserve"> (tālrunis </w:t>
      </w:r>
      <w:r w:rsidR="00FE07C7">
        <w:rPr>
          <w:rFonts w:ascii="Times New Roman" w:hAnsi="Times New Roman" w:cs="Times New Roman"/>
          <w:color w:val="auto"/>
          <w:sz w:val="22"/>
          <w:szCs w:val="22"/>
          <w:lang w:val="lv-LV"/>
        </w:rPr>
        <w:t>26257460</w:t>
      </w:r>
      <w:r w:rsidRPr="00EC2359">
        <w:rPr>
          <w:rFonts w:ascii="Times New Roman" w:hAnsi="Times New Roman" w:cs="Times New Roman"/>
          <w:color w:val="auto"/>
          <w:sz w:val="22"/>
          <w:szCs w:val="22"/>
          <w:lang w:val="lv-LV"/>
        </w:rPr>
        <w:t>).</w:t>
      </w:r>
    </w:p>
    <w:p w:rsidR="00FF3B5E" w:rsidRPr="00EC2359" w:rsidRDefault="00FF3B5E" w:rsidP="00E9020F">
      <w:pPr>
        <w:pStyle w:val="txt1"/>
        <w:tabs>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 w:firstLine="360"/>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7.2. DARBU nodošanas – pieņemšanas aktu saskaņo </w:t>
      </w:r>
      <w:r w:rsidRPr="00EC2359">
        <w:rPr>
          <w:rFonts w:ascii="Times New Roman" w:hAnsi="Times New Roman" w:cs="Times New Roman"/>
          <w:caps/>
          <w:color w:val="auto"/>
          <w:sz w:val="22"/>
          <w:szCs w:val="22"/>
          <w:lang w:val="lv-LV"/>
        </w:rPr>
        <w:t>PasūtītājA</w:t>
      </w:r>
      <w:r w:rsidRPr="00EC2359">
        <w:rPr>
          <w:rFonts w:ascii="Times New Roman" w:hAnsi="Times New Roman" w:cs="Times New Roman"/>
          <w:color w:val="auto"/>
          <w:sz w:val="22"/>
          <w:szCs w:val="22"/>
          <w:lang w:val="lv-LV"/>
        </w:rPr>
        <w:t xml:space="preserve"> pārstāvis;</w:t>
      </w:r>
    </w:p>
    <w:p w:rsidR="00FF3B5E" w:rsidRPr="00EC2359" w:rsidRDefault="00FF3B5E"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7.3. IZPILDĪTĀJA pārstāvis </w:t>
      </w:r>
      <w:r w:rsidRPr="00EC2359">
        <w:rPr>
          <w:rFonts w:ascii="Times New Roman" w:hAnsi="Times New Roman" w:cs="Times New Roman"/>
          <w:caps/>
          <w:color w:val="auto"/>
          <w:sz w:val="22"/>
          <w:szCs w:val="22"/>
          <w:lang w:val="lv-LV"/>
        </w:rPr>
        <w:t>darbu</w:t>
      </w:r>
      <w:r w:rsidRPr="00EC2359">
        <w:rPr>
          <w:rFonts w:ascii="Times New Roman" w:hAnsi="Times New Roman" w:cs="Times New Roman"/>
          <w:color w:val="auto"/>
          <w:sz w:val="22"/>
          <w:szCs w:val="22"/>
          <w:lang w:val="lv-LV"/>
        </w:rPr>
        <w:t xml:space="preserve"> veikšanā ir _________ (tālrunis _________);</w:t>
      </w:r>
    </w:p>
    <w:p w:rsidR="00FF3B5E" w:rsidRPr="00EC2359" w:rsidRDefault="00FF3B5E"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7.4. Ja kāds no LĪGUMA noteikumiem tiek atzīts par spēku zaudējušu, tas neietekmē LĪGUMA juridisko spēku;</w:t>
      </w:r>
    </w:p>
    <w:p w:rsidR="00FF3B5E" w:rsidRPr="00EC2359" w:rsidRDefault="00FF3B5E"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7.5. Gadījumā, ja kāda no PUSĒM tiek reorganizēta, LĪGUMS paliek spēkā un tā noteikumi ir saistoši PUŠU saistību pārņēmējiem;</w:t>
      </w:r>
    </w:p>
    <w:p w:rsidR="00FF3B5E" w:rsidRPr="00EC2359" w:rsidRDefault="00FF3B5E"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7.6. LĪGUMS sastādīts latviešu valodā un sastāv no teksta daļas uz __ (____) lapām un pielikumiem uz  _____ (______) lapām 2 (divos) oriģināleksemplāros ar vienādu juridisko spēku, no kuriem viens atrodas pie IZPILDĪTĀJA un viens pie PASŪTĪTĀJA.</w:t>
      </w:r>
    </w:p>
    <w:p w:rsidR="00FF3B5E" w:rsidRPr="00EC2359" w:rsidRDefault="00FF3B5E" w:rsidP="00E9020F">
      <w:pPr>
        <w:spacing w:before="300"/>
        <w:ind w:right="51" w:firstLine="360"/>
        <w:jc w:val="center"/>
        <w:rPr>
          <w:b/>
          <w:bCs/>
          <w:sz w:val="22"/>
          <w:szCs w:val="22"/>
          <w:lang w:val="lv-LV"/>
        </w:rPr>
      </w:pPr>
      <w:r w:rsidRPr="00EC2359">
        <w:rPr>
          <w:b/>
          <w:bCs/>
          <w:sz w:val="22"/>
          <w:szCs w:val="22"/>
          <w:lang w:val="lv-LV"/>
        </w:rPr>
        <w:t>12. PUŠU REKVIZĪTI</w:t>
      </w:r>
    </w:p>
    <w:p w:rsidR="00FF3B5E" w:rsidRPr="00EC2359" w:rsidRDefault="00FF3B5E" w:rsidP="00E9020F">
      <w:pPr>
        <w:rPr>
          <w:sz w:val="22"/>
          <w:szCs w:val="22"/>
          <w:lang w:val="lv-LV"/>
        </w:rPr>
      </w:pPr>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r>
    </w:p>
    <w:p w:rsidR="00FF3B5E" w:rsidRPr="00EC2359" w:rsidRDefault="00FF3B5E" w:rsidP="00E9020F">
      <w:pPr>
        <w:rPr>
          <w:b/>
          <w:bCs/>
          <w:sz w:val="22"/>
          <w:szCs w:val="22"/>
          <w:lang w:val="lv-LV"/>
        </w:rPr>
      </w:pPr>
      <w:r w:rsidRPr="00EC2359">
        <w:rPr>
          <w:b/>
          <w:bCs/>
          <w:sz w:val="22"/>
          <w:szCs w:val="22"/>
          <w:lang w:val="lv-LV"/>
        </w:rPr>
        <w:t>Pasūtītājs:</w:t>
      </w:r>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r>
      <w:r w:rsidRPr="00EC2359">
        <w:rPr>
          <w:b/>
          <w:bCs/>
          <w:sz w:val="22"/>
          <w:szCs w:val="22"/>
          <w:lang w:val="lv-LV"/>
        </w:rPr>
        <w:t>Izpildītājs:</w:t>
      </w:r>
    </w:p>
    <w:p w:rsidR="00FF3B5E" w:rsidRPr="00EC2359" w:rsidRDefault="00FF3B5E" w:rsidP="00E9020F">
      <w:pPr>
        <w:rPr>
          <w:sz w:val="22"/>
          <w:szCs w:val="22"/>
          <w:lang w:val="lv-LV"/>
        </w:rPr>
      </w:pPr>
    </w:p>
    <w:p w:rsidR="00FF3B5E" w:rsidRPr="00EC2359" w:rsidRDefault="00FF3B5E" w:rsidP="00E9020F">
      <w:pPr>
        <w:numPr>
          <w:ilvl w:val="2"/>
          <w:numId w:val="17"/>
        </w:numPr>
        <w:rPr>
          <w:sz w:val="22"/>
          <w:szCs w:val="22"/>
          <w:lang w:val="lv-LV"/>
        </w:rPr>
      </w:pPr>
      <w:r w:rsidRPr="00EC2359">
        <w:rPr>
          <w:sz w:val="22"/>
          <w:szCs w:val="22"/>
          <w:lang w:val="lv-LV"/>
        </w:rPr>
        <w:t>SIA „Jūrmalas ūdens”,</w:t>
      </w:r>
    </w:p>
    <w:p w:rsidR="00FF3B5E" w:rsidRPr="00EC2359" w:rsidRDefault="00FF3B5E" w:rsidP="00E9020F">
      <w:pPr>
        <w:rPr>
          <w:sz w:val="22"/>
          <w:szCs w:val="22"/>
          <w:lang w:val="lv-LV"/>
        </w:rPr>
      </w:pPr>
      <w:r w:rsidRPr="00EC2359">
        <w:rPr>
          <w:sz w:val="22"/>
          <w:szCs w:val="22"/>
          <w:lang w:val="lv-LV"/>
        </w:rPr>
        <w:t>Promenādes 1a, Jūrmala, LV-2015</w:t>
      </w:r>
    </w:p>
    <w:p w:rsidR="00FF3B5E" w:rsidRPr="00EC2359" w:rsidRDefault="00FF3B5E" w:rsidP="00E9020F">
      <w:pPr>
        <w:rPr>
          <w:sz w:val="22"/>
          <w:szCs w:val="22"/>
          <w:lang w:val="lv-LV"/>
        </w:rPr>
      </w:pPr>
      <w:proofErr w:type="spellStart"/>
      <w:r w:rsidRPr="00EC2359">
        <w:rPr>
          <w:sz w:val="22"/>
          <w:szCs w:val="22"/>
          <w:lang w:val="lv-LV"/>
        </w:rPr>
        <w:t>Reģ</w:t>
      </w:r>
      <w:proofErr w:type="spellEnd"/>
      <w:r w:rsidRPr="00EC2359">
        <w:rPr>
          <w:sz w:val="22"/>
          <w:szCs w:val="22"/>
          <w:lang w:val="lv-LV"/>
        </w:rPr>
        <w:t>. Nr.: 40003275333</w:t>
      </w:r>
    </w:p>
    <w:p w:rsidR="00FF3B5E" w:rsidRPr="00EC2359" w:rsidRDefault="00FF3B5E" w:rsidP="00E9020F">
      <w:pPr>
        <w:rPr>
          <w:sz w:val="22"/>
          <w:szCs w:val="22"/>
          <w:lang w:val="lv-LV"/>
        </w:rPr>
      </w:pPr>
      <w:r w:rsidRPr="00EC2359">
        <w:rPr>
          <w:sz w:val="22"/>
          <w:szCs w:val="22"/>
          <w:lang w:val="lv-LV"/>
        </w:rPr>
        <w:t>PVN  LV40003275333</w:t>
      </w:r>
    </w:p>
    <w:p w:rsidR="00FF3B5E" w:rsidRPr="00EC2359" w:rsidRDefault="00FF3B5E" w:rsidP="00E9020F">
      <w:pPr>
        <w:rPr>
          <w:sz w:val="22"/>
          <w:szCs w:val="22"/>
          <w:lang w:val="lv-LV"/>
        </w:rPr>
      </w:pPr>
      <w:r w:rsidRPr="00EC2359">
        <w:rPr>
          <w:sz w:val="22"/>
          <w:szCs w:val="22"/>
          <w:lang w:val="lv-LV"/>
        </w:rPr>
        <w:t xml:space="preserve">Banka : AS SEB Jūrmalas </w:t>
      </w:r>
      <w:proofErr w:type="spellStart"/>
      <w:r w:rsidRPr="00EC2359">
        <w:rPr>
          <w:sz w:val="22"/>
          <w:szCs w:val="22"/>
          <w:lang w:val="lv-LV"/>
        </w:rPr>
        <w:t>fil</w:t>
      </w:r>
      <w:proofErr w:type="spellEnd"/>
      <w:r w:rsidRPr="00EC2359">
        <w:rPr>
          <w:sz w:val="22"/>
          <w:szCs w:val="22"/>
          <w:lang w:val="lv-LV"/>
        </w:rPr>
        <w:t>.</w:t>
      </w:r>
    </w:p>
    <w:p w:rsidR="00FF3B5E" w:rsidRPr="00EC2359" w:rsidRDefault="00FF3B5E" w:rsidP="00E9020F">
      <w:pPr>
        <w:rPr>
          <w:sz w:val="22"/>
          <w:szCs w:val="22"/>
          <w:lang w:val="lv-LV"/>
        </w:rPr>
      </w:pPr>
      <w:r w:rsidRPr="00EC2359">
        <w:rPr>
          <w:sz w:val="22"/>
          <w:szCs w:val="22"/>
          <w:lang w:val="lv-LV"/>
        </w:rPr>
        <w:t>Konts: LV33UNLA0010000508442</w:t>
      </w:r>
    </w:p>
    <w:p w:rsidR="00FF3B5E" w:rsidRPr="00EC2359" w:rsidRDefault="00FF3B5E" w:rsidP="00E9020F">
      <w:pPr>
        <w:rPr>
          <w:sz w:val="22"/>
          <w:szCs w:val="22"/>
          <w:lang w:val="lv-LV"/>
        </w:rPr>
      </w:pPr>
    </w:p>
    <w:p w:rsidR="00FF3B5E" w:rsidRPr="00EC2359" w:rsidRDefault="00FF3B5E" w:rsidP="00E9020F">
      <w:pPr>
        <w:rPr>
          <w:sz w:val="22"/>
          <w:szCs w:val="22"/>
          <w:lang w:val="lv-LV"/>
        </w:rPr>
      </w:pPr>
      <w:r w:rsidRPr="00EC2359">
        <w:rPr>
          <w:sz w:val="22"/>
          <w:szCs w:val="22"/>
          <w:lang w:val="lv-LV"/>
        </w:rPr>
        <w:t xml:space="preserve">Valdes priekšsēdētājs  </w:t>
      </w:r>
      <w:r w:rsidRPr="00EC2359">
        <w:rPr>
          <w:sz w:val="22"/>
          <w:szCs w:val="22"/>
          <w:lang w:val="lv-LV"/>
        </w:rPr>
        <w:tab/>
      </w:r>
      <w:r w:rsidRPr="00EC2359">
        <w:rPr>
          <w:sz w:val="22"/>
          <w:szCs w:val="22"/>
          <w:lang w:val="lv-LV"/>
        </w:rPr>
        <w:tab/>
      </w:r>
      <w:r w:rsidRPr="00EC2359">
        <w:rPr>
          <w:sz w:val="22"/>
          <w:szCs w:val="22"/>
          <w:lang w:val="lv-LV"/>
        </w:rPr>
        <w:tab/>
        <w:t xml:space="preserve">                 </w:t>
      </w:r>
    </w:p>
    <w:p w:rsidR="00FF3B5E" w:rsidRPr="00EC2359" w:rsidRDefault="00FF3B5E" w:rsidP="00E9020F">
      <w:pPr>
        <w:rPr>
          <w:sz w:val="22"/>
          <w:szCs w:val="22"/>
          <w:lang w:val="lv-LV"/>
        </w:rPr>
      </w:pPr>
      <w:r w:rsidRPr="00EC2359">
        <w:rPr>
          <w:sz w:val="22"/>
          <w:szCs w:val="22"/>
          <w:lang w:val="lv-LV"/>
        </w:rPr>
        <w:t xml:space="preserve">Vladimirs </w:t>
      </w:r>
      <w:proofErr w:type="spellStart"/>
      <w:r w:rsidRPr="00EC2359">
        <w:rPr>
          <w:sz w:val="22"/>
          <w:szCs w:val="22"/>
          <w:lang w:val="lv-LV"/>
        </w:rPr>
        <w:t>Antonovs</w:t>
      </w:r>
      <w:proofErr w:type="spellEnd"/>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t xml:space="preserve">    </w:t>
      </w:r>
    </w:p>
    <w:p w:rsidR="00FF3B5E" w:rsidRPr="00EC2359" w:rsidRDefault="00FF3B5E" w:rsidP="00E9020F">
      <w:pPr>
        <w:rPr>
          <w:sz w:val="22"/>
          <w:szCs w:val="22"/>
          <w:lang w:val="lv-LV"/>
        </w:rPr>
      </w:pPr>
    </w:p>
    <w:p w:rsidR="00FF3B5E" w:rsidRPr="00EC2359" w:rsidRDefault="00FF3B5E" w:rsidP="00E9020F">
      <w:pPr>
        <w:rPr>
          <w:sz w:val="22"/>
          <w:szCs w:val="22"/>
          <w:lang w:val="lv-LV"/>
        </w:rPr>
      </w:pPr>
      <w:r w:rsidRPr="00EC2359">
        <w:rPr>
          <w:sz w:val="22"/>
          <w:szCs w:val="22"/>
          <w:lang w:val="lv-LV"/>
        </w:rPr>
        <w:t>________________________</w:t>
      </w:r>
      <w:r w:rsidRPr="00EC2359">
        <w:rPr>
          <w:sz w:val="22"/>
          <w:szCs w:val="22"/>
          <w:lang w:val="lv-LV"/>
        </w:rPr>
        <w:tab/>
      </w:r>
      <w:r w:rsidRPr="00EC2359">
        <w:rPr>
          <w:sz w:val="22"/>
          <w:szCs w:val="22"/>
          <w:lang w:val="lv-LV"/>
        </w:rPr>
        <w:tab/>
        <w:t xml:space="preserve">    ___________________________</w:t>
      </w:r>
    </w:p>
    <w:p w:rsidR="00FF3B5E" w:rsidRPr="00EC2359" w:rsidRDefault="00FF3B5E" w:rsidP="00E9020F">
      <w:pPr>
        <w:rPr>
          <w:sz w:val="22"/>
          <w:szCs w:val="22"/>
          <w:lang w:val="lv-LV"/>
        </w:rPr>
      </w:pPr>
      <w:r w:rsidRPr="00EC2359">
        <w:rPr>
          <w:sz w:val="22"/>
          <w:szCs w:val="22"/>
          <w:lang w:val="lv-LV"/>
        </w:rPr>
        <w:t>Z.v.                                                                     Z.v.</w:t>
      </w:r>
    </w:p>
    <w:p w:rsidR="00FF3B5E" w:rsidRPr="00EC2359" w:rsidRDefault="00FF3B5E" w:rsidP="00E9020F">
      <w:pPr>
        <w:rPr>
          <w:sz w:val="22"/>
          <w:szCs w:val="22"/>
          <w:lang w:val="lv-LV"/>
        </w:rPr>
      </w:pPr>
    </w:p>
    <w:p w:rsidR="00FF3B5E" w:rsidRPr="00EC2359" w:rsidRDefault="00FF3B5E" w:rsidP="00E9020F">
      <w:pPr>
        <w:rPr>
          <w:sz w:val="22"/>
          <w:szCs w:val="22"/>
          <w:lang w:val="lv-LV"/>
        </w:rPr>
      </w:pPr>
    </w:p>
    <w:p w:rsidR="00FF3B5E" w:rsidRPr="00EC2359" w:rsidRDefault="00FF3B5E" w:rsidP="00E9020F">
      <w:pPr>
        <w:rPr>
          <w:sz w:val="22"/>
          <w:szCs w:val="22"/>
          <w:lang w:val="lv-LV"/>
        </w:rPr>
      </w:pPr>
    </w:p>
    <w:p w:rsidR="00FF3B5E" w:rsidRPr="00EC2359" w:rsidRDefault="00FF3B5E" w:rsidP="00E9020F">
      <w:pPr>
        <w:rPr>
          <w:sz w:val="22"/>
          <w:szCs w:val="22"/>
          <w:lang w:val="lv-LV"/>
        </w:rPr>
      </w:pPr>
      <w:r w:rsidRPr="00EC2359">
        <w:rPr>
          <w:sz w:val="22"/>
          <w:szCs w:val="22"/>
          <w:lang w:val="lv-LV"/>
        </w:rPr>
        <w:t xml:space="preserve">Valdes locekle Dzintra </w:t>
      </w:r>
      <w:proofErr w:type="spellStart"/>
      <w:r w:rsidRPr="00EC2359">
        <w:rPr>
          <w:sz w:val="22"/>
          <w:szCs w:val="22"/>
          <w:lang w:val="lv-LV"/>
        </w:rPr>
        <w:t>Homka</w:t>
      </w:r>
      <w:proofErr w:type="spellEnd"/>
    </w:p>
    <w:p w:rsidR="00FF3B5E" w:rsidRPr="00EC2359" w:rsidRDefault="00FF3B5E" w:rsidP="00E9020F">
      <w:pPr>
        <w:rPr>
          <w:sz w:val="22"/>
          <w:szCs w:val="22"/>
          <w:lang w:val="lv-LV"/>
        </w:rPr>
      </w:pPr>
    </w:p>
    <w:p w:rsidR="00FF3B5E" w:rsidRPr="00EC2359" w:rsidRDefault="00FF3B5E" w:rsidP="00E9020F">
      <w:pPr>
        <w:rPr>
          <w:sz w:val="22"/>
          <w:szCs w:val="22"/>
          <w:lang w:val="lv-LV"/>
        </w:rPr>
      </w:pPr>
      <w:r w:rsidRPr="00EC2359">
        <w:rPr>
          <w:sz w:val="22"/>
          <w:szCs w:val="22"/>
          <w:lang w:val="lv-LV"/>
        </w:rPr>
        <w:t>__________________________</w:t>
      </w:r>
    </w:p>
    <w:p w:rsidR="00DE4F22" w:rsidRPr="00EC2359" w:rsidRDefault="00DE4F22" w:rsidP="009F20DB">
      <w:pPr>
        <w:widowControl w:val="0"/>
        <w:tabs>
          <w:tab w:val="left" w:pos="360"/>
        </w:tabs>
        <w:ind w:right="-25" w:firstLine="645"/>
        <w:jc w:val="right"/>
        <w:rPr>
          <w:sz w:val="22"/>
          <w:szCs w:val="22"/>
          <w:lang w:val="lv-LV"/>
        </w:rPr>
        <w:sectPr w:rsidR="00DE4F22" w:rsidRPr="00EC2359" w:rsidSect="00DE4F22">
          <w:headerReference w:type="default" r:id="rId9"/>
          <w:pgSz w:w="12240" w:h="15840"/>
          <w:pgMar w:top="719" w:right="1800" w:bottom="899" w:left="1800" w:header="708" w:footer="708" w:gutter="0"/>
          <w:cols w:space="708"/>
          <w:docGrid w:linePitch="360"/>
        </w:sectPr>
      </w:pPr>
    </w:p>
    <w:p w:rsidR="00FF3B5E" w:rsidRPr="00EC2359" w:rsidRDefault="00FF3B5E" w:rsidP="00DE4F22">
      <w:pPr>
        <w:widowControl w:val="0"/>
        <w:tabs>
          <w:tab w:val="left" w:pos="360"/>
        </w:tabs>
        <w:ind w:right="85" w:firstLine="645"/>
        <w:jc w:val="right"/>
        <w:rPr>
          <w:lang w:val="lv-LV"/>
        </w:rPr>
      </w:pPr>
      <w:r w:rsidRPr="00EC2359">
        <w:rPr>
          <w:sz w:val="22"/>
          <w:szCs w:val="22"/>
          <w:lang w:val="lv-LV"/>
        </w:rPr>
        <w:lastRenderedPageBreak/>
        <w:t>1</w:t>
      </w:r>
      <w:r w:rsidRPr="00EC2359">
        <w:rPr>
          <w:u w:val="single"/>
          <w:lang w:val="lv-LV"/>
        </w:rPr>
        <w:t>.pielikums</w:t>
      </w:r>
    </w:p>
    <w:p w:rsidR="00FF3B5E" w:rsidRPr="00EC2359" w:rsidRDefault="00FF3B5E" w:rsidP="009F20DB">
      <w:pPr>
        <w:widowControl w:val="0"/>
        <w:tabs>
          <w:tab w:val="left" w:pos="9355"/>
        </w:tabs>
        <w:ind w:right="-25" w:firstLine="180"/>
        <w:jc w:val="right"/>
        <w:rPr>
          <w:lang w:val="lv-LV"/>
        </w:rPr>
      </w:pPr>
      <w:r w:rsidRPr="00EC2359">
        <w:rPr>
          <w:lang w:val="lv-LV"/>
        </w:rPr>
        <w:t>būvdarbu līgumam Nr.___________</w:t>
      </w:r>
    </w:p>
    <w:p w:rsidR="00FF3B5E" w:rsidRPr="00EC2359" w:rsidRDefault="00FF3B5E" w:rsidP="009F20DB">
      <w:pPr>
        <w:tabs>
          <w:tab w:val="left" w:pos="720"/>
        </w:tabs>
        <w:ind w:left="360" w:right="-25" w:firstLine="180"/>
        <w:jc w:val="center"/>
        <w:rPr>
          <w:b/>
          <w:bCs/>
          <w:lang w:val="lv-LV"/>
        </w:rPr>
      </w:pPr>
    </w:p>
    <w:p w:rsidR="00FF3B5E" w:rsidRPr="00EC2359" w:rsidRDefault="00FF3B5E" w:rsidP="009F20DB">
      <w:pPr>
        <w:tabs>
          <w:tab w:val="left" w:pos="720"/>
        </w:tabs>
        <w:ind w:left="360" w:right="-25" w:firstLine="180"/>
        <w:jc w:val="center"/>
        <w:rPr>
          <w:b/>
          <w:bCs/>
          <w:lang w:val="lv-LV"/>
        </w:rPr>
      </w:pPr>
    </w:p>
    <w:p w:rsidR="00FF3B5E" w:rsidRPr="00EC2359" w:rsidRDefault="00FF3B5E" w:rsidP="00A71C9E">
      <w:pPr>
        <w:tabs>
          <w:tab w:val="left" w:pos="720"/>
        </w:tabs>
        <w:ind w:right="-25"/>
        <w:jc w:val="center"/>
        <w:rPr>
          <w:b/>
          <w:bCs/>
          <w:lang w:val="lv-LV"/>
        </w:rPr>
      </w:pPr>
      <w:r w:rsidRPr="00EC2359">
        <w:rPr>
          <w:b/>
          <w:bCs/>
          <w:lang w:val="lv-LV"/>
        </w:rPr>
        <w:t>TEHNISKĀS SPECIFIKĀCIJAS</w:t>
      </w:r>
    </w:p>
    <w:p w:rsidR="00FF3B5E" w:rsidRPr="00EC2359" w:rsidRDefault="00087621" w:rsidP="00A71C9E">
      <w:pPr>
        <w:tabs>
          <w:tab w:val="left" w:pos="3119"/>
        </w:tabs>
        <w:ind w:right="-1"/>
        <w:jc w:val="center"/>
        <w:rPr>
          <w:b/>
          <w:bCs/>
          <w:sz w:val="22"/>
          <w:szCs w:val="22"/>
          <w:lang w:val="lv-LV"/>
        </w:rPr>
      </w:pPr>
      <w:r>
        <w:rPr>
          <w:b/>
          <w:bCs/>
          <w:sz w:val="22"/>
          <w:szCs w:val="22"/>
          <w:lang w:val="lv-LV"/>
        </w:rPr>
        <w:t>novadgrāvja</w:t>
      </w:r>
      <w:r w:rsidR="00EE2DBD" w:rsidRPr="00EE2DBD">
        <w:rPr>
          <w:b/>
          <w:bCs/>
          <w:sz w:val="22"/>
          <w:szCs w:val="22"/>
          <w:lang w:val="lv-LV"/>
        </w:rPr>
        <w:t xml:space="preserve"> </w:t>
      </w:r>
      <w:r>
        <w:rPr>
          <w:b/>
          <w:bCs/>
          <w:sz w:val="22"/>
          <w:szCs w:val="22"/>
          <w:lang w:val="lv-LV"/>
        </w:rPr>
        <w:t>tīrīšana</w:t>
      </w:r>
      <w:r w:rsidR="00EE2DBD" w:rsidRPr="00EE2DBD">
        <w:rPr>
          <w:b/>
          <w:bCs/>
          <w:sz w:val="22"/>
          <w:szCs w:val="22"/>
          <w:lang w:val="lv-LV"/>
        </w:rPr>
        <w:t xml:space="preserve"> </w:t>
      </w:r>
      <w:r>
        <w:rPr>
          <w:b/>
          <w:bCs/>
          <w:sz w:val="22"/>
          <w:szCs w:val="22"/>
          <w:lang w:val="lv-LV"/>
        </w:rPr>
        <w:t xml:space="preserve">Pētera </w:t>
      </w:r>
      <w:proofErr w:type="spellStart"/>
      <w:r>
        <w:rPr>
          <w:b/>
          <w:bCs/>
          <w:sz w:val="22"/>
          <w:szCs w:val="22"/>
          <w:lang w:val="lv-LV"/>
        </w:rPr>
        <w:t>Beltes</w:t>
      </w:r>
      <w:proofErr w:type="spellEnd"/>
      <w:r>
        <w:rPr>
          <w:b/>
          <w:bCs/>
          <w:sz w:val="22"/>
          <w:szCs w:val="22"/>
          <w:lang w:val="lv-LV"/>
        </w:rPr>
        <w:t xml:space="preserve"> ielā</w:t>
      </w:r>
      <w:r w:rsidR="00DE4F22" w:rsidRPr="00EC2359">
        <w:rPr>
          <w:b/>
          <w:bCs/>
          <w:sz w:val="22"/>
          <w:szCs w:val="22"/>
          <w:lang w:val="lv-LV"/>
        </w:rPr>
        <w:t>, Jūrmalā</w:t>
      </w:r>
    </w:p>
    <w:p w:rsidR="00DE4F22" w:rsidRPr="00EC2359" w:rsidRDefault="00DE4F22" w:rsidP="00A71C9E">
      <w:pPr>
        <w:tabs>
          <w:tab w:val="left" w:pos="3119"/>
        </w:tabs>
        <w:ind w:right="-1"/>
        <w:jc w:val="center"/>
        <w:rPr>
          <w:b/>
          <w:bCs/>
          <w:lang w:val="lv-LV"/>
        </w:rPr>
      </w:pPr>
    </w:p>
    <w:p w:rsidR="00FF3B5E" w:rsidRDefault="00FF3B5E" w:rsidP="00E53D7B">
      <w:pPr>
        <w:numPr>
          <w:ilvl w:val="0"/>
          <w:numId w:val="18"/>
        </w:numPr>
        <w:rPr>
          <w:bCs/>
          <w:sz w:val="22"/>
          <w:szCs w:val="22"/>
          <w:lang w:val="lv-LV"/>
        </w:rPr>
      </w:pPr>
      <w:r w:rsidRPr="005E40DA">
        <w:rPr>
          <w:bCs/>
          <w:sz w:val="22"/>
          <w:szCs w:val="22"/>
          <w:lang w:val="lv-LV"/>
        </w:rPr>
        <w:t>Darbu apjomi</w:t>
      </w:r>
      <w:r w:rsidR="00DE4F22" w:rsidRPr="005E40DA">
        <w:rPr>
          <w:bCs/>
          <w:sz w:val="22"/>
          <w:szCs w:val="22"/>
          <w:lang w:val="lv-LV"/>
        </w:rPr>
        <w:t xml:space="preserve"> un nepieciešamie materiāli</w:t>
      </w:r>
      <w:r w:rsidRPr="005E40DA">
        <w:rPr>
          <w:bCs/>
          <w:sz w:val="22"/>
          <w:szCs w:val="22"/>
          <w:lang w:val="lv-LV"/>
        </w:rPr>
        <w:t>:</w:t>
      </w:r>
    </w:p>
    <w:p w:rsidR="008B2BFD" w:rsidRPr="005E40DA" w:rsidRDefault="008B2BFD" w:rsidP="00E53D7B">
      <w:pPr>
        <w:numPr>
          <w:ilvl w:val="0"/>
          <w:numId w:val="18"/>
        </w:numPr>
        <w:rPr>
          <w:bCs/>
          <w:sz w:val="22"/>
          <w:szCs w:val="22"/>
          <w:lang w:val="lv-LV"/>
        </w:rPr>
      </w:pPr>
    </w:p>
    <w:tbl>
      <w:tblPr>
        <w:tblW w:w="7835" w:type="dxa"/>
        <w:jc w:val="center"/>
        <w:tblInd w:w="93" w:type="dxa"/>
        <w:tblLook w:val="0000" w:firstRow="0" w:lastRow="0" w:firstColumn="0" w:lastColumn="0" w:noHBand="0" w:noVBand="0"/>
      </w:tblPr>
      <w:tblGrid>
        <w:gridCol w:w="495"/>
        <w:gridCol w:w="5433"/>
        <w:gridCol w:w="1035"/>
        <w:gridCol w:w="872"/>
      </w:tblGrid>
      <w:tr w:rsidR="008B2BFD" w:rsidRPr="008D2415" w:rsidTr="00E81FDB">
        <w:trPr>
          <w:trHeight w:val="255"/>
          <w:jc w:val="center"/>
        </w:trPr>
        <w:tc>
          <w:tcPr>
            <w:tcW w:w="7835" w:type="dxa"/>
            <w:gridSpan w:val="4"/>
            <w:tcBorders>
              <w:top w:val="nil"/>
              <w:left w:val="nil"/>
              <w:bottom w:val="nil"/>
              <w:right w:val="nil"/>
            </w:tcBorders>
            <w:shd w:val="clear" w:color="auto" w:fill="auto"/>
            <w:vAlign w:val="center"/>
          </w:tcPr>
          <w:p w:rsidR="008B2BFD" w:rsidRPr="008D2415" w:rsidRDefault="008B2BFD" w:rsidP="00E81FDB">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Darbu apjomi</w:t>
            </w:r>
          </w:p>
        </w:tc>
      </w:tr>
      <w:tr w:rsidR="008B2BFD" w:rsidRPr="008D2415" w:rsidTr="00E81FDB">
        <w:trPr>
          <w:trHeight w:val="330"/>
          <w:jc w:val="center"/>
        </w:trPr>
        <w:tc>
          <w:tcPr>
            <w:tcW w:w="495" w:type="dxa"/>
            <w:tcBorders>
              <w:top w:val="nil"/>
              <w:left w:val="nil"/>
              <w:bottom w:val="nil"/>
              <w:right w:val="nil"/>
            </w:tcBorders>
            <w:shd w:val="clear" w:color="auto" w:fill="auto"/>
            <w:noWrap/>
            <w:vAlign w:val="bottom"/>
          </w:tcPr>
          <w:p w:rsidR="008B2BFD" w:rsidRPr="008D2415" w:rsidRDefault="008B2BFD" w:rsidP="00E81FDB">
            <w:pPr>
              <w:jc w:val="center"/>
              <w:rPr>
                <w:rFonts w:cs="Arial"/>
                <w:color w:val="000000"/>
                <w:lang w:val="lv-LV" w:eastAsia="lv-LV"/>
              </w:rPr>
            </w:pPr>
          </w:p>
        </w:tc>
        <w:tc>
          <w:tcPr>
            <w:tcW w:w="5433" w:type="dxa"/>
            <w:tcBorders>
              <w:top w:val="nil"/>
              <w:left w:val="nil"/>
              <w:bottom w:val="nil"/>
              <w:right w:val="nil"/>
            </w:tcBorders>
            <w:shd w:val="clear" w:color="auto" w:fill="auto"/>
            <w:noWrap/>
            <w:vAlign w:val="bottom"/>
          </w:tcPr>
          <w:p w:rsidR="008B2BFD" w:rsidRPr="008D2415" w:rsidRDefault="008B2BFD" w:rsidP="00E81FDB">
            <w:pPr>
              <w:jc w:val="center"/>
              <w:rPr>
                <w:rFonts w:cs="Arial"/>
                <w:color w:val="000000"/>
                <w:lang w:val="lv-LV" w:eastAsia="lv-LV"/>
              </w:rPr>
            </w:pPr>
          </w:p>
        </w:tc>
        <w:tc>
          <w:tcPr>
            <w:tcW w:w="1035" w:type="dxa"/>
            <w:tcBorders>
              <w:top w:val="nil"/>
              <w:left w:val="nil"/>
              <w:bottom w:val="nil"/>
              <w:right w:val="nil"/>
            </w:tcBorders>
            <w:shd w:val="clear" w:color="auto" w:fill="auto"/>
            <w:noWrap/>
            <w:vAlign w:val="bottom"/>
          </w:tcPr>
          <w:p w:rsidR="008B2BFD" w:rsidRPr="008D2415" w:rsidRDefault="008B2BFD" w:rsidP="00E81FDB">
            <w:pPr>
              <w:jc w:val="center"/>
              <w:rPr>
                <w:rFonts w:cs="Arial"/>
                <w:color w:val="000000"/>
                <w:lang w:val="lv-LV" w:eastAsia="lv-LV"/>
              </w:rPr>
            </w:pPr>
          </w:p>
        </w:tc>
        <w:tc>
          <w:tcPr>
            <w:tcW w:w="872" w:type="dxa"/>
            <w:tcBorders>
              <w:top w:val="nil"/>
              <w:left w:val="nil"/>
              <w:bottom w:val="nil"/>
              <w:right w:val="nil"/>
            </w:tcBorders>
            <w:shd w:val="clear" w:color="auto" w:fill="auto"/>
            <w:noWrap/>
            <w:vAlign w:val="bottom"/>
          </w:tcPr>
          <w:p w:rsidR="008B2BFD" w:rsidRPr="008D2415" w:rsidRDefault="008B2BFD" w:rsidP="00E81FDB">
            <w:pPr>
              <w:jc w:val="center"/>
              <w:rPr>
                <w:rFonts w:cs="Arial"/>
                <w:color w:val="000000"/>
                <w:lang w:val="lv-LV" w:eastAsia="lv-LV"/>
              </w:rPr>
            </w:pPr>
          </w:p>
        </w:tc>
      </w:tr>
      <w:tr w:rsidR="008B2BFD" w:rsidRPr="008D2415" w:rsidTr="00E81FDB">
        <w:trPr>
          <w:trHeight w:val="315"/>
          <w:jc w:val="center"/>
        </w:trPr>
        <w:tc>
          <w:tcPr>
            <w:tcW w:w="495" w:type="dxa"/>
            <w:tcBorders>
              <w:top w:val="single" w:sz="8" w:space="0" w:color="auto"/>
              <w:left w:val="single" w:sz="8" w:space="0" w:color="auto"/>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b/>
                <w:bCs/>
                <w:color w:val="000000"/>
                <w:sz w:val="20"/>
                <w:szCs w:val="20"/>
                <w:lang w:val="lv-LV" w:eastAsia="lv-LV"/>
              </w:rPr>
            </w:pPr>
            <w:proofErr w:type="spellStart"/>
            <w:r w:rsidRPr="008D2415">
              <w:rPr>
                <w:rFonts w:ascii="Arial" w:hAnsi="Arial" w:cs="Arial"/>
                <w:b/>
                <w:bCs/>
                <w:color w:val="000000"/>
                <w:sz w:val="20"/>
                <w:szCs w:val="20"/>
                <w:lang w:val="lv-LV" w:eastAsia="lv-LV"/>
              </w:rPr>
              <w:t>Nr</w:t>
            </w:r>
            <w:proofErr w:type="spellEnd"/>
            <w:r w:rsidRPr="008D2415">
              <w:rPr>
                <w:rFonts w:ascii="Arial" w:hAnsi="Arial" w:cs="Arial"/>
                <w:b/>
                <w:bCs/>
                <w:color w:val="000000"/>
                <w:sz w:val="20"/>
                <w:szCs w:val="20"/>
                <w:lang w:val="lv-LV" w:eastAsia="lv-LV"/>
              </w:rPr>
              <w:t>.</w:t>
            </w:r>
          </w:p>
        </w:tc>
        <w:tc>
          <w:tcPr>
            <w:tcW w:w="5433" w:type="dxa"/>
            <w:tcBorders>
              <w:top w:val="single" w:sz="8" w:space="0" w:color="auto"/>
              <w:left w:val="nil"/>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Nosaukums</w:t>
            </w:r>
          </w:p>
        </w:tc>
        <w:tc>
          <w:tcPr>
            <w:tcW w:w="1035" w:type="dxa"/>
            <w:tcBorders>
              <w:top w:val="single" w:sz="8" w:space="0" w:color="auto"/>
              <w:left w:val="nil"/>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b/>
                <w:bCs/>
                <w:color w:val="000000"/>
                <w:sz w:val="20"/>
                <w:szCs w:val="20"/>
                <w:lang w:val="lv-LV" w:eastAsia="lv-LV"/>
              </w:rPr>
            </w:pPr>
            <w:proofErr w:type="spellStart"/>
            <w:r w:rsidRPr="008D2415">
              <w:rPr>
                <w:rFonts w:ascii="Arial" w:hAnsi="Arial" w:cs="Arial"/>
                <w:b/>
                <w:bCs/>
                <w:color w:val="000000"/>
                <w:sz w:val="20"/>
                <w:szCs w:val="20"/>
                <w:lang w:val="lv-LV" w:eastAsia="lv-LV"/>
              </w:rPr>
              <w:t>Mērv</w:t>
            </w:r>
            <w:proofErr w:type="spellEnd"/>
            <w:r w:rsidRPr="008D2415">
              <w:rPr>
                <w:rFonts w:ascii="Arial" w:hAnsi="Arial" w:cs="Arial"/>
                <w:b/>
                <w:bCs/>
                <w:color w:val="000000"/>
                <w:sz w:val="20"/>
                <w:szCs w:val="20"/>
                <w:lang w:val="lv-LV" w:eastAsia="lv-LV"/>
              </w:rPr>
              <w:t>.</w:t>
            </w:r>
          </w:p>
        </w:tc>
        <w:tc>
          <w:tcPr>
            <w:tcW w:w="872" w:type="dxa"/>
            <w:tcBorders>
              <w:top w:val="single" w:sz="8" w:space="0" w:color="auto"/>
              <w:left w:val="nil"/>
              <w:bottom w:val="single" w:sz="4" w:space="0" w:color="auto"/>
              <w:right w:val="single" w:sz="8" w:space="0" w:color="auto"/>
            </w:tcBorders>
            <w:shd w:val="clear" w:color="auto" w:fill="auto"/>
            <w:noWrap/>
            <w:vAlign w:val="bottom"/>
          </w:tcPr>
          <w:p w:rsidR="008B2BFD" w:rsidRPr="008D2415" w:rsidRDefault="008B2BFD" w:rsidP="00E81FDB">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Daudz.</w:t>
            </w:r>
          </w:p>
        </w:tc>
      </w:tr>
      <w:tr w:rsidR="008B2BFD" w:rsidRPr="008D2415" w:rsidTr="00E81FDB">
        <w:trPr>
          <w:trHeight w:val="315"/>
          <w:jc w:val="center"/>
        </w:trPr>
        <w:tc>
          <w:tcPr>
            <w:tcW w:w="495" w:type="dxa"/>
            <w:tcBorders>
              <w:top w:val="nil"/>
              <w:left w:val="single" w:sz="8" w:space="0" w:color="auto"/>
              <w:bottom w:val="nil"/>
              <w:right w:val="single" w:sz="4" w:space="0" w:color="auto"/>
            </w:tcBorders>
            <w:shd w:val="clear" w:color="auto" w:fill="auto"/>
            <w:noWrap/>
            <w:vAlign w:val="center"/>
          </w:tcPr>
          <w:p w:rsidR="008B2BFD" w:rsidRPr="008D2415" w:rsidRDefault="008B2BFD" w:rsidP="00E81FDB">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1</w:t>
            </w:r>
          </w:p>
        </w:tc>
        <w:tc>
          <w:tcPr>
            <w:tcW w:w="5433" w:type="dxa"/>
            <w:tcBorders>
              <w:top w:val="nil"/>
              <w:left w:val="nil"/>
              <w:bottom w:val="nil"/>
              <w:right w:val="single" w:sz="4" w:space="0" w:color="auto"/>
            </w:tcBorders>
            <w:shd w:val="clear" w:color="auto" w:fill="auto"/>
            <w:noWrap/>
            <w:vAlign w:val="center"/>
          </w:tcPr>
          <w:p w:rsidR="008B2BFD" w:rsidRPr="008D2415" w:rsidRDefault="008B2BFD" w:rsidP="00E81FDB">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2</w:t>
            </w:r>
          </w:p>
        </w:tc>
        <w:tc>
          <w:tcPr>
            <w:tcW w:w="1035" w:type="dxa"/>
            <w:tcBorders>
              <w:top w:val="nil"/>
              <w:left w:val="nil"/>
              <w:bottom w:val="nil"/>
              <w:right w:val="single" w:sz="4" w:space="0" w:color="auto"/>
            </w:tcBorders>
            <w:shd w:val="clear" w:color="auto" w:fill="auto"/>
            <w:noWrap/>
            <w:vAlign w:val="center"/>
          </w:tcPr>
          <w:p w:rsidR="008B2BFD" w:rsidRPr="008D2415" w:rsidRDefault="008B2BFD" w:rsidP="00E81FDB">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3</w:t>
            </w:r>
          </w:p>
        </w:tc>
        <w:tc>
          <w:tcPr>
            <w:tcW w:w="872" w:type="dxa"/>
            <w:tcBorders>
              <w:top w:val="nil"/>
              <w:left w:val="nil"/>
              <w:bottom w:val="nil"/>
              <w:right w:val="single" w:sz="8" w:space="0" w:color="auto"/>
            </w:tcBorders>
            <w:shd w:val="clear" w:color="auto" w:fill="auto"/>
            <w:noWrap/>
            <w:vAlign w:val="center"/>
          </w:tcPr>
          <w:p w:rsidR="008B2BFD" w:rsidRPr="008D2415" w:rsidRDefault="008B2BFD" w:rsidP="00E81FDB">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4</w:t>
            </w:r>
          </w:p>
        </w:tc>
      </w:tr>
      <w:tr w:rsidR="008B2BFD" w:rsidRPr="008D2415" w:rsidTr="00E81FDB">
        <w:trPr>
          <w:trHeight w:val="255"/>
          <w:jc w:val="center"/>
        </w:trPr>
        <w:tc>
          <w:tcPr>
            <w:tcW w:w="495" w:type="dxa"/>
            <w:tcBorders>
              <w:top w:val="single" w:sz="4" w:space="0" w:color="auto"/>
              <w:left w:val="single" w:sz="8" w:space="0" w:color="auto"/>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sidRPr="008D2415">
              <w:rPr>
                <w:rFonts w:ascii="Arial" w:hAnsi="Arial" w:cs="Arial"/>
                <w:sz w:val="20"/>
                <w:szCs w:val="20"/>
                <w:lang w:val="lv-LV" w:eastAsia="lv-LV"/>
              </w:rPr>
              <w:t>1</w:t>
            </w:r>
          </w:p>
        </w:tc>
        <w:tc>
          <w:tcPr>
            <w:tcW w:w="5433" w:type="dxa"/>
            <w:tcBorders>
              <w:top w:val="single" w:sz="4" w:space="0" w:color="auto"/>
              <w:left w:val="nil"/>
              <w:bottom w:val="single" w:sz="4" w:space="0" w:color="auto"/>
              <w:right w:val="single" w:sz="4" w:space="0" w:color="auto"/>
            </w:tcBorders>
            <w:shd w:val="clear" w:color="auto" w:fill="auto"/>
            <w:noWrap/>
            <w:vAlign w:val="bottom"/>
          </w:tcPr>
          <w:p w:rsidR="008B2BFD" w:rsidRPr="008D2415" w:rsidRDefault="008B2BFD" w:rsidP="00E81FDB">
            <w:pPr>
              <w:rPr>
                <w:rFonts w:ascii="Arial" w:hAnsi="Arial" w:cs="Arial"/>
                <w:sz w:val="20"/>
                <w:szCs w:val="20"/>
                <w:lang w:val="lv-LV" w:eastAsia="lv-LV"/>
              </w:rPr>
            </w:pPr>
            <w:r w:rsidRPr="008D2415">
              <w:rPr>
                <w:rFonts w:ascii="Arial" w:hAnsi="Arial" w:cs="Arial"/>
                <w:sz w:val="20"/>
                <w:szCs w:val="20"/>
                <w:lang w:val="lv-LV" w:eastAsia="lv-LV"/>
              </w:rPr>
              <w:t>Grāvja tīrīšana un padziļināšana</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p>
        </w:tc>
        <w:tc>
          <w:tcPr>
            <w:tcW w:w="872" w:type="dxa"/>
            <w:tcBorders>
              <w:top w:val="single" w:sz="4" w:space="0" w:color="auto"/>
              <w:left w:val="nil"/>
              <w:bottom w:val="single" w:sz="4" w:space="0" w:color="auto"/>
              <w:right w:val="single" w:sz="8"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p>
        </w:tc>
      </w:tr>
      <w:tr w:rsidR="008B2BFD" w:rsidRPr="008D2415" w:rsidTr="00E81FDB">
        <w:trPr>
          <w:trHeight w:val="255"/>
          <w:jc w:val="center"/>
        </w:trPr>
        <w:tc>
          <w:tcPr>
            <w:tcW w:w="495" w:type="dxa"/>
            <w:tcBorders>
              <w:top w:val="single" w:sz="4" w:space="0" w:color="auto"/>
              <w:left w:val="single" w:sz="8" w:space="0" w:color="auto"/>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Pr>
                <w:rFonts w:ascii="Arial" w:hAnsi="Arial" w:cs="Arial"/>
                <w:sz w:val="20"/>
                <w:szCs w:val="20"/>
                <w:lang w:val="lv-LV" w:eastAsia="lv-LV"/>
              </w:rPr>
              <w:t>1.1</w:t>
            </w:r>
          </w:p>
        </w:tc>
        <w:tc>
          <w:tcPr>
            <w:tcW w:w="5433" w:type="dxa"/>
            <w:tcBorders>
              <w:top w:val="single" w:sz="4" w:space="0" w:color="auto"/>
              <w:left w:val="nil"/>
              <w:bottom w:val="single" w:sz="4" w:space="0" w:color="auto"/>
              <w:right w:val="single" w:sz="4" w:space="0" w:color="auto"/>
            </w:tcBorders>
            <w:shd w:val="clear" w:color="auto" w:fill="auto"/>
            <w:noWrap/>
            <w:vAlign w:val="bottom"/>
          </w:tcPr>
          <w:p w:rsidR="008B2BFD" w:rsidRPr="008D2415" w:rsidRDefault="008B2BFD" w:rsidP="00E81FDB">
            <w:pPr>
              <w:rPr>
                <w:rFonts w:ascii="Arial" w:hAnsi="Arial" w:cs="Arial"/>
                <w:sz w:val="20"/>
                <w:szCs w:val="20"/>
                <w:lang w:val="lv-LV" w:eastAsia="lv-LV"/>
              </w:rPr>
            </w:pPr>
            <w:r w:rsidRPr="0010644D">
              <w:rPr>
                <w:rFonts w:ascii="Arial" w:hAnsi="Arial" w:cs="Arial"/>
                <w:sz w:val="20"/>
                <w:szCs w:val="20"/>
                <w:lang w:val="lv-LV" w:eastAsia="lv-LV"/>
              </w:rPr>
              <w:t>Grāvja tīrīšana un padziļināšana</w:t>
            </w:r>
            <w:r>
              <w:rPr>
                <w:rFonts w:ascii="Arial" w:hAnsi="Arial" w:cs="Arial"/>
                <w:sz w:val="20"/>
                <w:szCs w:val="20"/>
                <w:lang w:val="lv-LV" w:eastAsia="lv-LV"/>
              </w:rPr>
              <w:t xml:space="preserve"> grunti izmetot un izlīdzinot uz vietas</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Pr>
                <w:rFonts w:ascii="Arial" w:hAnsi="Arial" w:cs="Arial"/>
                <w:sz w:val="20"/>
                <w:szCs w:val="20"/>
                <w:lang w:val="lv-LV" w:eastAsia="lv-LV"/>
              </w:rPr>
              <w:t>m</w:t>
            </w:r>
          </w:p>
        </w:tc>
        <w:tc>
          <w:tcPr>
            <w:tcW w:w="872" w:type="dxa"/>
            <w:tcBorders>
              <w:top w:val="single" w:sz="4" w:space="0" w:color="auto"/>
              <w:left w:val="nil"/>
              <w:bottom w:val="single" w:sz="4" w:space="0" w:color="auto"/>
              <w:right w:val="single" w:sz="8"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Pr>
                <w:rFonts w:ascii="Arial" w:hAnsi="Arial" w:cs="Arial"/>
                <w:sz w:val="20"/>
                <w:szCs w:val="20"/>
                <w:lang w:val="lv-LV" w:eastAsia="lv-LV"/>
              </w:rPr>
              <w:t>390</w:t>
            </w:r>
          </w:p>
        </w:tc>
      </w:tr>
      <w:tr w:rsidR="008B2BFD" w:rsidRPr="008D2415" w:rsidTr="00E81FDB">
        <w:trPr>
          <w:trHeight w:val="255"/>
          <w:jc w:val="center"/>
        </w:trPr>
        <w:tc>
          <w:tcPr>
            <w:tcW w:w="495" w:type="dxa"/>
            <w:tcBorders>
              <w:top w:val="single" w:sz="4" w:space="0" w:color="auto"/>
              <w:left w:val="single" w:sz="8" w:space="0" w:color="auto"/>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Pr>
                <w:rFonts w:ascii="Arial" w:hAnsi="Arial" w:cs="Arial"/>
                <w:sz w:val="20"/>
                <w:szCs w:val="20"/>
                <w:lang w:val="lv-LV" w:eastAsia="lv-LV"/>
              </w:rPr>
              <w:t>1.2</w:t>
            </w:r>
          </w:p>
        </w:tc>
        <w:tc>
          <w:tcPr>
            <w:tcW w:w="5433" w:type="dxa"/>
            <w:tcBorders>
              <w:top w:val="single" w:sz="4" w:space="0" w:color="auto"/>
              <w:left w:val="nil"/>
              <w:bottom w:val="single" w:sz="4" w:space="0" w:color="auto"/>
              <w:right w:val="single" w:sz="4" w:space="0" w:color="auto"/>
            </w:tcBorders>
            <w:shd w:val="clear" w:color="auto" w:fill="auto"/>
            <w:noWrap/>
            <w:vAlign w:val="bottom"/>
          </w:tcPr>
          <w:p w:rsidR="008B2BFD" w:rsidRPr="008D2415" w:rsidRDefault="008B2BFD" w:rsidP="00E81FDB">
            <w:pPr>
              <w:rPr>
                <w:rFonts w:ascii="Arial" w:hAnsi="Arial" w:cs="Arial"/>
                <w:sz w:val="20"/>
                <w:szCs w:val="20"/>
                <w:lang w:val="lv-LV" w:eastAsia="lv-LV"/>
              </w:rPr>
            </w:pPr>
            <w:r w:rsidRPr="0010644D">
              <w:rPr>
                <w:rFonts w:ascii="Arial" w:hAnsi="Arial" w:cs="Arial"/>
                <w:sz w:val="20"/>
                <w:szCs w:val="20"/>
                <w:lang w:val="lv-LV" w:eastAsia="lv-LV"/>
              </w:rPr>
              <w:t xml:space="preserve">Grāvja tīrīšana un padziļināšana grunti </w:t>
            </w:r>
            <w:r>
              <w:rPr>
                <w:rFonts w:ascii="Arial" w:hAnsi="Arial" w:cs="Arial"/>
                <w:sz w:val="20"/>
                <w:szCs w:val="20"/>
                <w:lang w:val="lv-LV" w:eastAsia="lv-LV"/>
              </w:rPr>
              <w:t>izvedot</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Pr>
                <w:rFonts w:ascii="Arial" w:hAnsi="Arial" w:cs="Arial"/>
                <w:sz w:val="20"/>
                <w:szCs w:val="20"/>
                <w:lang w:val="lv-LV" w:eastAsia="lv-LV"/>
              </w:rPr>
              <w:t>m</w:t>
            </w:r>
          </w:p>
        </w:tc>
        <w:tc>
          <w:tcPr>
            <w:tcW w:w="872" w:type="dxa"/>
            <w:tcBorders>
              <w:top w:val="single" w:sz="4" w:space="0" w:color="auto"/>
              <w:left w:val="nil"/>
              <w:bottom w:val="single" w:sz="4" w:space="0" w:color="auto"/>
              <w:right w:val="single" w:sz="8"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Pr>
                <w:rFonts w:ascii="Arial" w:hAnsi="Arial" w:cs="Arial"/>
                <w:sz w:val="20"/>
                <w:szCs w:val="20"/>
                <w:lang w:val="lv-LV" w:eastAsia="lv-LV"/>
              </w:rPr>
              <w:t>706</w:t>
            </w:r>
          </w:p>
        </w:tc>
      </w:tr>
      <w:tr w:rsidR="008B2BFD" w:rsidRPr="008D2415" w:rsidTr="00E81FDB">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sidRPr="008D2415">
              <w:rPr>
                <w:rFonts w:ascii="Arial" w:hAnsi="Arial" w:cs="Arial"/>
                <w:sz w:val="20"/>
                <w:szCs w:val="20"/>
                <w:lang w:val="lv-LV" w:eastAsia="lv-LV"/>
              </w:rPr>
              <w:t>2</w:t>
            </w:r>
          </w:p>
        </w:tc>
        <w:tc>
          <w:tcPr>
            <w:tcW w:w="5433"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rPr>
                <w:rFonts w:ascii="Arial" w:hAnsi="Arial" w:cs="Arial"/>
                <w:sz w:val="20"/>
                <w:szCs w:val="20"/>
                <w:lang w:val="lv-LV" w:eastAsia="lv-LV"/>
              </w:rPr>
            </w:pPr>
            <w:r w:rsidRPr="008D2415">
              <w:rPr>
                <w:rFonts w:ascii="Arial" w:hAnsi="Arial" w:cs="Arial"/>
                <w:sz w:val="20"/>
                <w:szCs w:val="20"/>
                <w:lang w:val="lv-LV" w:eastAsia="lv-LV"/>
              </w:rPr>
              <w:t>Esošo caurteku skalošana</w:t>
            </w:r>
          </w:p>
        </w:tc>
        <w:tc>
          <w:tcPr>
            <w:tcW w:w="1035"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sidRPr="008D2415">
              <w:rPr>
                <w:rFonts w:ascii="Arial" w:hAnsi="Arial" w:cs="Arial"/>
                <w:sz w:val="20"/>
                <w:szCs w:val="20"/>
                <w:lang w:val="lv-LV" w:eastAsia="lv-LV"/>
              </w:rPr>
              <w:t>m</w:t>
            </w:r>
          </w:p>
        </w:tc>
        <w:tc>
          <w:tcPr>
            <w:tcW w:w="872" w:type="dxa"/>
            <w:tcBorders>
              <w:top w:val="nil"/>
              <w:left w:val="nil"/>
              <w:bottom w:val="single" w:sz="4" w:space="0" w:color="auto"/>
              <w:right w:val="single" w:sz="8"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Pr>
                <w:rFonts w:ascii="Arial" w:hAnsi="Arial" w:cs="Arial"/>
                <w:sz w:val="20"/>
                <w:szCs w:val="20"/>
                <w:lang w:val="lv-LV" w:eastAsia="lv-LV"/>
              </w:rPr>
              <w:t>114.65</w:t>
            </w:r>
          </w:p>
        </w:tc>
      </w:tr>
      <w:tr w:rsidR="008B2BFD" w:rsidRPr="008D2415" w:rsidTr="00E81FDB">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Pr>
                <w:rFonts w:ascii="Arial" w:hAnsi="Arial" w:cs="Arial"/>
                <w:sz w:val="20"/>
                <w:szCs w:val="20"/>
                <w:lang w:val="lv-LV" w:eastAsia="lv-LV"/>
              </w:rPr>
              <w:t>3</w:t>
            </w:r>
          </w:p>
        </w:tc>
        <w:tc>
          <w:tcPr>
            <w:tcW w:w="5433"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rPr>
                <w:rFonts w:ascii="Arial" w:hAnsi="Arial" w:cs="Arial"/>
                <w:sz w:val="20"/>
                <w:szCs w:val="20"/>
                <w:lang w:val="lv-LV" w:eastAsia="lv-LV"/>
              </w:rPr>
            </w:pPr>
            <w:r>
              <w:rPr>
                <w:rFonts w:ascii="Arial" w:hAnsi="Arial" w:cs="Arial"/>
                <w:sz w:val="20"/>
                <w:szCs w:val="20"/>
                <w:lang w:val="lv-LV" w:eastAsia="lv-LV"/>
              </w:rPr>
              <w:t>Esošo caurteku koriģēšana</w:t>
            </w:r>
          </w:p>
        </w:tc>
        <w:tc>
          <w:tcPr>
            <w:tcW w:w="1035"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Pr>
                <w:rFonts w:ascii="Arial" w:hAnsi="Arial" w:cs="Arial"/>
                <w:sz w:val="20"/>
                <w:szCs w:val="20"/>
                <w:lang w:val="lv-LV" w:eastAsia="lv-LV"/>
              </w:rPr>
              <w:t>vietas</w:t>
            </w:r>
          </w:p>
        </w:tc>
        <w:tc>
          <w:tcPr>
            <w:tcW w:w="872" w:type="dxa"/>
            <w:tcBorders>
              <w:top w:val="nil"/>
              <w:left w:val="nil"/>
              <w:bottom w:val="single" w:sz="4" w:space="0" w:color="auto"/>
              <w:right w:val="single" w:sz="8"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Pr>
                <w:rFonts w:ascii="Arial" w:hAnsi="Arial" w:cs="Arial"/>
                <w:sz w:val="20"/>
                <w:szCs w:val="20"/>
                <w:lang w:val="lv-LV" w:eastAsia="lv-LV"/>
              </w:rPr>
              <w:t>3</w:t>
            </w:r>
          </w:p>
        </w:tc>
      </w:tr>
      <w:tr w:rsidR="008B2BFD" w:rsidRPr="008D2415" w:rsidTr="00E81FDB">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Pr>
                <w:rFonts w:ascii="Arial" w:hAnsi="Arial" w:cs="Arial"/>
                <w:sz w:val="20"/>
                <w:szCs w:val="20"/>
                <w:lang w:val="lv-LV" w:eastAsia="lv-LV"/>
              </w:rPr>
              <w:t>4</w:t>
            </w:r>
          </w:p>
        </w:tc>
        <w:tc>
          <w:tcPr>
            <w:tcW w:w="5433"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rPr>
                <w:rFonts w:ascii="Arial" w:hAnsi="Arial" w:cs="Arial"/>
                <w:sz w:val="20"/>
                <w:szCs w:val="20"/>
                <w:lang w:val="lv-LV" w:eastAsia="lv-LV"/>
              </w:rPr>
            </w:pPr>
            <w:r w:rsidRPr="008D2415">
              <w:rPr>
                <w:rFonts w:ascii="Arial" w:hAnsi="Arial" w:cs="Arial"/>
                <w:sz w:val="20"/>
                <w:szCs w:val="20"/>
                <w:lang w:val="lv-LV" w:eastAsia="lv-LV"/>
              </w:rPr>
              <w:t>Jaunu caurteku izbūve</w:t>
            </w:r>
          </w:p>
        </w:tc>
        <w:tc>
          <w:tcPr>
            <w:tcW w:w="1035"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p>
        </w:tc>
        <w:tc>
          <w:tcPr>
            <w:tcW w:w="872" w:type="dxa"/>
            <w:tcBorders>
              <w:top w:val="nil"/>
              <w:left w:val="nil"/>
              <w:bottom w:val="single" w:sz="4" w:space="0" w:color="auto"/>
              <w:right w:val="single" w:sz="8"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sidRPr="008D2415">
              <w:rPr>
                <w:rFonts w:ascii="Arial" w:hAnsi="Arial" w:cs="Arial"/>
                <w:sz w:val="20"/>
                <w:szCs w:val="20"/>
                <w:lang w:val="lv-LV" w:eastAsia="lv-LV"/>
              </w:rPr>
              <w:t> </w:t>
            </w:r>
          </w:p>
        </w:tc>
      </w:tr>
      <w:tr w:rsidR="008B2BFD" w:rsidRPr="008D2415" w:rsidTr="00E81FDB">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Pr>
                <w:rFonts w:ascii="Arial" w:hAnsi="Arial" w:cs="Arial"/>
                <w:sz w:val="20"/>
                <w:szCs w:val="20"/>
                <w:lang w:val="lv-LV" w:eastAsia="lv-LV"/>
              </w:rPr>
              <w:t>4</w:t>
            </w:r>
            <w:r w:rsidRPr="008D2415">
              <w:rPr>
                <w:rFonts w:ascii="Arial" w:hAnsi="Arial" w:cs="Arial"/>
                <w:sz w:val="20"/>
                <w:szCs w:val="20"/>
                <w:lang w:val="lv-LV" w:eastAsia="lv-LV"/>
              </w:rPr>
              <w:t>.1</w:t>
            </w:r>
          </w:p>
        </w:tc>
        <w:tc>
          <w:tcPr>
            <w:tcW w:w="5433"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rPr>
                <w:rFonts w:ascii="Arial" w:hAnsi="Arial" w:cs="Arial"/>
                <w:sz w:val="20"/>
                <w:szCs w:val="20"/>
                <w:lang w:val="lv-LV" w:eastAsia="lv-LV"/>
              </w:rPr>
            </w:pPr>
            <w:r w:rsidRPr="008D2415">
              <w:rPr>
                <w:rFonts w:ascii="Arial" w:hAnsi="Arial" w:cs="Arial"/>
                <w:sz w:val="20"/>
                <w:szCs w:val="20"/>
                <w:lang w:val="lv-LV" w:eastAsia="lv-LV"/>
              </w:rPr>
              <w:t>PP SN8 ID400</w:t>
            </w:r>
          </w:p>
        </w:tc>
        <w:tc>
          <w:tcPr>
            <w:tcW w:w="1035"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sidRPr="008D2415">
              <w:rPr>
                <w:rFonts w:ascii="Arial" w:hAnsi="Arial" w:cs="Arial"/>
                <w:sz w:val="20"/>
                <w:szCs w:val="20"/>
                <w:lang w:val="lv-LV" w:eastAsia="lv-LV"/>
              </w:rPr>
              <w:t>m</w:t>
            </w:r>
          </w:p>
        </w:tc>
        <w:tc>
          <w:tcPr>
            <w:tcW w:w="872" w:type="dxa"/>
            <w:tcBorders>
              <w:top w:val="nil"/>
              <w:left w:val="nil"/>
              <w:bottom w:val="single" w:sz="4" w:space="0" w:color="auto"/>
              <w:right w:val="single" w:sz="8"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Pr>
                <w:rFonts w:ascii="Arial" w:hAnsi="Arial" w:cs="Arial"/>
                <w:sz w:val="20"/>
                <w:szCs w:val="20"/>
                <w:lang w:val="lv-LV" w:eastAsia="lv-LV"/>
              </w:rPr>
              <w:t>90</w:t>
            </w:r>
          </w:p>
        </w:tc>
      </w:tr>
      <w:tr w:rsidR="008B2BFD" w:rsidRPr="008D2415" w:rsidTr="00E81FDB">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Pr>
                <w:rFonts w:ascii="Arial" w:hAnsi="Arial" w:cs="Arial"/>
                <w:sz w:val="20"/>
                <w:szCs w:val="20"/>
                <w:lang w:val="lv-LV" w:eastAsia="lv-LV"/>
              </w:rPr>
              <w:t>4</w:t>
            </w:r>
            <w:r w:rsidRPr="008D2415">
              <w:rPr>
                <w:rFonts w:ascii="Arial" w:hAnsi="Arial" w:cs="Arial"/>
                <w:sz w:val="20"/>
                <w:szCs w:val="20"/>
                <w:lang w:val="lv-LV" w:eastAsia="lv-LV"/>
              </w:rPr>
              <w:t>.2</w:t>
            </w:r>
          </w:p>
        </w:tc>
        <w:tc>
          <w:tcPr>
            <w:tcW w:w="5433"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rPr>
                <w:rFonts w:ascii="Arial" w:hAnsi="Arial" w:cs="Arial"/>
                <w:sz w:val="20"/>
                <w:szCs w:val="20"/>
                <w:lang w:val="lv-LV" w:eastAsia="lv-LV"/>
              </w:rPr>
            </w:pPr>
            <w:r w:rsidRPr="008D2415">
              <w:rPr>
                <w:rFonts w:ascii="Arial" w:hAnsi="Arial" w:cs="Arial"/>
                <w:sz w:val="20"/>
                <w:szCs w:val="20"/>
                <w:lang w:val="lv-LV" w:eastAsia="lv-LV"/>
              </w:rPr>
              <w:t>PP SN8 ID500</w:t>
            </w:r>
          </w:p>
        </w:tc>
        <w:tc>
          <w:tcPr>
            <w:tcW w:w="1035"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sidRPr="008D2415">
              <w:rPr>
                <w:rFonts w:ascii="Arial" w:hAnsi="Arial" w:cs="Arial"/>
                <w:sz w:val="20"/>
                <w:szCs w:val="20"/>
                <w:lang w:val="lv-LV" w:eastAsia="lv-LV"/>
              </w:rPr>
              <w:t>m</w:t>
            </w:r>
          </w:p>
        </w:tc>
        <w:tc>
          <w:tcPr>
            <w:tcW w:w="872" w:type="dxa"/>
            <w:tcBorders>
              <w:top w:val="nil"/>
              <w:left w:val="nil"/>
              <w:bottom w:val="single" w:sz="4" w:space="0" w:color="auto"/>
              <w:right w:val="single" w:sz="8"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sidRPr="008D2415">
              <w:rPr>
                <w:rFonts w:ascii="Arial" w:hAnsi="Arial" w:cs="Arial"/>
                <w:sz w:val="20"/>
                <w:szCs w:val="20"/>
                <w:lang w:val="lv-LV" w:eastAsia="lv-LV"/>
              </w:rPr>
              <w:t>6</w:t>
            </w:r>
          </w:p>
        </w:tc>
      </w:tr>
      <w:tr w:rsidR="008B2BFD" w:rsidRPr="008D2415" w:rsidTr="00E81FDB">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Pr>
                <w:rFonts w:ascii="Arial" w:hAnsi="Arial" w:cs="Arial"/>
                <w:sz w:val="20"/>
                <w:szCs w:val="20"/>
                <w:lang w:val="lv-LV" w:eastAsia="lv-LV"/>
              </w:rPr>
              <w:t>5</w:t>
            </w:r>
          </w:p>
        </w:tc>
        <w:tc>
          <w:tcPr>
            <w:tcW w:w="5433" w:type="dxa"/>
            <w:tcBorders>
              <w:top w:val="nil"/>
              <w:left w:val="nil"/>
              <w:bottom w:val="single" w:sz="4" w:space="0" w:color="auto"/>
              <w:right w:val="single" w:sz="4" w:space="0" w:color="auto"/>
            </w:tcBorders>
            <w:shd w:val="clear" w:color="auto" w:fill="auto"/>
            <w:vAlign w:val="bottom"/>
          </w:tcPr>
          <w:p w:rsidR="008B2BFD" w:rsidRPr="008D2415" w:rsidRDefault="008B2BFD" w:rsidP="00E81FDB">
            <w:pPr>
              <w:rPr>
                <w:rFonts w:ascii="Arial" w:hAnsi="Arial" w:cs="Arial"/>
                <w:sz w:val="20"/>
                <w:szCs w:val="20"/>
                <w:lang w:val="lv-LV" w:eastAsia="lv-LV"/>
              </w:rPr>
            </w:pPr>
            <w:r w:rsidRPr="008D2415">
              <w:rPr>
                <w:rFonts w:ascii="Arial" w:hAnsi="Arial" w:cs="Arial"/>
                <w:sz w:val="20"/>
                <w:szCs w:val="20"/>
                <w:lang w:val="lv-LV" w:eastAsia="lv-LV"/>
              </w:rPr>
              <w:t>Šķērsojumi</w:t>
            </w:r>
          </w:p>
        </w:tc>
        <w:tc>
          <w:tcPr>
            <w:tcW w:w="1035"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p>
        </w:tc>
        <w:tc>
          <w:tcPr>
            <w:tcW w:w="872" w:type="dxa"/>
            <w:tcBorders>
              <w:top w:val="nil"/>
              <w:left w:val="nil"/>
              <w:bottom w:val="single" w:sz="4" w:space="0" w:color="auto"/>
              <w:right w:val="single" w:sz="8"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sidRPr="008D2415">
              <w:rPr>
                <w:rFonts w:ascii="Arial" w:hAnsi="Arial" w:cs="Arial"/>
                <w:sz w:val="20"/>
                <w:szCs w:val="20"/>
                <w:lang w:val="lv-LV" w:eastAsia="lv-LV"/>
              </w:rPr>
              <w:t> </w:t>
            </w:r>
          </w:p>
        </w:tc>
      </w:tr>
      <w:tr w:rsidR="008B2BFD" w:rsidRPr="008D2415" w:rsidTr="00E81FDB">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Pr>
                <w:rFonts w:ascii="Arial" w:hAnsi="Arial" w:cs="Arial"/>
                <w:sz w:val="20"/>
                <w:szCs w:val="20"/>
                <w:lang w:val="lv-LV" w:eastAsia="lv-LV"/>
              </w:rPr>
              <w:t>5</w:t>
            </w:r>
            <w:r w:rsidRPr="008D2415">
              <w:rPr>
                <w:rFonts w:ascii="Arial" w:hAnsi="Arial" w:cs="Arial"/>
                <w:sz w:val="20"/>
                <w:szCs w:val="20"/>
                <w:lang w:val="lv-LV" w:eastAsia="lv-LV"/>
              </w:rPr>
              <w:t>.1</w:t>
            </w:r>
          </w:p>
        </w:tc>
        <w:tc>
          <w:tcPr>
            <w:tcW w:w="5433"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rPr>
                <w:rFonts w:ascii="Arial" w:hAnsi="Arial" w:cs="Arial"/>
                <w:sz w:val="20"/>
                <w:szCs w:val="20"/>
                <w:lang w:val="lv-LV" w:eastAsia="lv-LV"/>
              </w:rPr>
            </w:pPr>
            <w:proofErr w:type="spellStart"/>
            <w:r w:rsidRPr="008D2415">
              <w:rPr>
                <w:rFonts w:ascii="Arial" w:hAnsi="Arial" w:cs="Arial"/>
                <w:sz w:val="20"/>
                <w:szCs w:val="20"/>
                <w:lang w:val="lv-LV" w:eastAsia="lv-LV"/>
              </w:rPr>
              <w:t>Telekominikāciju</w:t>
            </w:r>
            <w:proofErr w:type="spellEnd"/>
            <w:r w:rsidRPr="008D2415">
              <w:rPr>
                <w:rFonts w:ascii="Arial" w:hAnsi="Arial" w:cs="Arial"/>
                <w:sz w:val="20"/>
                <w:szCs w:val="20"/>
                <w:lang w:val="lv-LV" w:eastAsia="lv-LV"/>
              </w:rPr>
              <w:t xml:space="preserve"> kabeļi</w:t>
            </w:r>
          </w:p>
        </w:tc>
        <w:tc>
          <w:tcPr>
            <w:tcW w:w="1035"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sidRPr="008D2415">
              <w:rPr>
                <w:rFonts w:ascii="Arial" w:hAnsi="Arial" w:cs="Arial"/>
                <w:sz w:val="20"/>
                <w:szCs w:val="20"/>
                <w:lang w:val="lv-LV" w:eastAsia="lv-LV"/>
              </w:rPr>
              <w:t>vietas</w:t>
            </w:r>
          </w:p>
        </w:tc>
        <w:tc>
          <w:tcPr>
            <w:tcW w:w="872" w:type="dxa"/>
            <w:tcBorders>
              <w:top w:val="nil"/>
              <w:left w:val="nil"/>
              <w:bottom w:val="single" w:sz="4" w:space="0" w:color="auto"/>
              <w:right w:val="single" w:sz="8"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sidRPr="008D2415">
              <w:rPr>
                <w:rFonts w:ascii="Arial" w:hAnsi="Arial" w:cs="Arial"/>
                <w:sz w:val="20"/>
                <w:szCs w:val="20"/>
                <w:lang w:val="lv-LV" w:eastAsia="lv-LV"/>
              </w:rPr>
              <w:t>1</w:t>
            </w:r>
          </w:p>
        </w:tc>
      </w:tr>
      <w:tr w:rsidR="008B2BFD" w:rsidRPr="008D2415" w:rsidTr="00E81FDB">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Pr>
                <w:rFonts w:ascii="Arial" w:hAnsi="Arial" w:cs="Arial"/>
                <w:sz w:val="20"/>
                <w:szCs w:val="20"/>
                <w:lang w:val="lv-LV" w:eastAsia="lv-LV"/>
              </w:rPr>
              <w:t>5</w:t>
            </w:r>
            <w:r w:rsidRPr="008D2415">
              <w:rPr>
                <w:rFonts w:ascii="Arial" w:hAnsi="Arial" w:cs="Arial"/>
                <w:sz w:val="20"/>
                <w:szCs w:val="20"/>
                <w:lang w:val="lv-LV" w:eastAsia="lv-LV"/>
              </w:rPr>
              <w:t>.2</w:t>
            </w:r>
          </w:p>
        </w:tc>
        <w:tc>
          <w:tcPr>
            <w:tcW w:w="5433"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rPr>
                <w:rFonts w:ascii="Arial" w:hAnsi="Arial" w:cs="Arial"/>
                <w:sz w:val="20"/>
                <w:szCs w:val="20"/>
                <w:lang w:val="lv-LV" w:eastAsia="lv-LV"/>
              </w:rPr>
            </w:pPr>
            <w:r w:rsidRPr="008D2415">
              <w:rPr>
                <w:rFonts w:ascii="Arial" w:hAnsi="Arial" w:cs="Arial"/>
                <w:sz w:val="20"/>
                <w:szCs w:val="20"/>
                <w:lang w:val="lv-LV" w:eastAsia="lv-LV"/>
              </w:rPr>
              <w:t>Elektrības kabeļi</w:t>
            </w:r>
          </w:p>
        </w:tc>
        <w:tc>
          <w:tcPr>
            <w:tcW w:w="1035"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sidRPr="008D2415">
              <w:rPr>
                <w:rFonts w:ascii="Arial" w:hAnsi="Arial" w:cs="Arial"/>
                <w:sz w:val="20"/>
                <w:szCs w:val="20"/>
                <w:lang w:val="lv-LV" w:eastAsia="lv-LV"/>
              </w:rPr>
              <w:t>vietas</w:t>
            </w:r>
          </w:p>
        </w:tc>
        <w:tc>
          <w:tcPr>
            <w:tcW w:w="872" w:type="dxa"/>
            <w:tcBorders>
              <w:top w:val="nil"/>
              <w:left w:val="nil"/>
              <w:bottom w:val="single" w:sz="4" w:space="0" w:color="auto"/>
              <w:right w:val="single" w:sz="8"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sidRPr="008D2415">
              <w:rPr>
                <w:rFonts w:ascii="Arial" w:hAnsi="Arial" w:cs="Arial"/>
                <w:sz w:val="20"/>
                <w:szCs w:val="20"/>
                <w:lang w:val="lv-LV" w:eastAsia="lv-LV"/>
              </w:rPr>
              <w:t>8</w:t>
            </w:r>
          </w:p>
        </w:tc>
      </w:tr>
      <w:tr w:rsidR="008B2BFD" w:rsidRPr="008D2415" w:rsidTr="00E81FDB">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Pr>
                <w:rFonts w:ascii="Arial" w:hAnsi="Arial" w:cs="Arial"/>
                <w:sz w:val="20"/>
                <w:szCs w:val="20"/>
                <w:lang w:val="lv-LV" w:eastAsia="lv-LV"/>
              </w:rPr>
              <w:t>5</w:t>
            </w:r>
            <w:r w:rsidRPr="008D2415">
              <w:rPr>
                <w:rFonts w:ascii="Arial" w:hAnsi="Arial" w:cs="Arial"/>
                <w:sz w:val="20"/>
                <w:szCs w:val="20"/>
                <w:lang w:val="lv-LV" w:eastAsia="lv-LV"/>
              </w:rPr>
              <w:t>.3</w:t>
            </w:r>
          </w:p>
        </w:tc>
        <w:tc>
          <w:tcPr>
            <w:tcW w:w="5433"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rPr>
                <w:rFonts w:ascii="Arial" w:hAnsi="Arial" w:cs="Arial"/>
                <w:sz w:val="20"/>
                <w:szCs w:val="20"/>
                <w:lang w:val="lv-LV" w:eastAsia="lv-LV"/>
              </w:rPr>
            </w:pPr>
            <w:r w:rsidRPr="008D2415">
              <w:rPr>
                <w:rFonts w:ascii="Arial" w:hAnsi="Arial" w:cs="Arial"/>
                <w:sz w:val="20"/>
                <w:szCs w:val="20"/>
                <w:lang w:val="lv-LV" w:eastAsia="lv-LV"/>
              </w:rPr>
              <w:t>Gāzes vadi</w:t>
            </w:r>
          </w:p>
        </w:tc>
        <w:tc>
          <w:tcPr>
            <w:tcW w:w="1035"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sidRPr="008D2415">
              <w:rPr>
                <w:rFonts w:ascii="Arial" w:hAnsi="Arial" w:cs="Arial"/>
                <w:sz w:val="20"/>
                <w:szCs w:val="20"/>
                <w:lang w:val="lv-LV" w:eastAsia="lv-LV"/>
              </w:rPr>
              <w:t>vietas</w:t>
            </w:r>
          </w:p>
        </w:tc>
        <w:tc>
          <w:tcPr>
            <w:tcW w:w="872" w:type="dxa"/>
            <w:tcBorders>
              <w:top w:val="nil"/>
              <w:left w:val="nil"/>
              <w:bottom w:val="single" w:sz="4" w:space="0" w:color="auto"/>
              <w:right w:val="single" w:sz="8"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sidRPr="008D2415">
              <w:rPr>
                <w:rFonts w:ascii="Arial" w:hAnsi="Arial" w:cs="Arial"/>
                <w:sz w:val="20"/>
                <w:szCs w:val="20"/>
                <w:lang w:val="lv-LV" w:eastAsia="lv-LV"/>
              </w:rPr>
              <w:t>7</w:t>
            </w:r>
          </w:p>
        </w:tc>
      </w:tr>
      <w:tr w:rsidR="008B2BFD" w:rsidRPr="008D2415" w:rsidTr="00E81FDB">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Pr>
                <w:rFonts w:ascii="Arial" w:hAnsi="Arial" w:cs="Arial"/>
                <w:sz w:val="20"/>
                <w:szCs w:val="20"/>
                <w:lang w:val="lv-LV" w:eastAsia="lv-LV"/>
              </w:rPr>
              <w:t>5</w:t>
            </w:r>
            <w:r w:rsidRPr="008D2415">
              <w:rPr>
                <w:rFonts w:ascii="Arial" w:hAnsi="Arial" w:cs="Arial"/>
                <w:sz w:val="20"/>
                <w:szCs w:val="20"/>
                <w:lang w:val="lv-LV" w:eastAsia="lv-LV"/>
              </w:rPr>
              <w:t>.4</w:t>
            </w:r>
          </w:p>
        </w:tc>
        <w:tc>
          <w:tcPr>
            <w:tcW w:w="5433"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rPr>
                <w:rFonts w:ascii="Arial" w:hAnsi="Arial" w:cs="Arial"/>
                <w:sz w:val="20"/>
                <w:szCs w:val="20"/>
                <w:lang w:val="lv-LV" w:eastAsia="lv-LV"/>
              </w:rPr>
            </w:pPr>
            <w:proofErr w:type="spellStart"/>
            <w:r w:rsidRPr="008D2415">
              <w:rPr>
                <w:rFonts w:ascii="Arial" w:hAnsi="Arial" w:cs="Arial"/>
                <w:sz w:val="20"/>
                <w:szCs w:val="20"/>
                <w:lang w:val="lv-LV" w:eastAsia="lv-LV"/>
              </w:rPr>
              <w:t>Spiedvada</w:t>
            </w:r>
            <w:proofErr w:type="spellEnd"/>
            <w:r w:rsidRPr="008D2415">
              <w:rPr>
                <w:rFonts w:ascii="Arial" w:hAnsi="Arial" w:cs="Arial"/>
                <w:sz w:val="20"/>
                <w:szCs w:val="20"/>
                <w:lang w:val="lv-LV" w:eastAsia="lv-LV"/>
              </w:rPr>
              <w:t xml:space="preserve"> kanalizācija</w:t>
            </w:r>
          </w:p>
        </w:tc>
        <w:tc>
          <w:tcPr>
            <w:tcW w:w="1035"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sidRPr="008D2415">
              <w:rPr>
                <w:rFonts w:ascii="Arial" w:hAnsi="Arial" w:cs="Arial"/>
                <w:sz w:val="20"/>
                <w:szCs w:val="20"/>
                <w:lang w:val="lv-LV" w:eastAsia="lv-LV"/>
              </w:rPr>
              <w:t>vietas</w:t>
            </w:r>
          </w:p>
        </w:tc>
        <w:tc>
          <w:tcPr>
            <w:tcW w:w="872" w:type="dxa"/>
            <w:tcBorders>
              <w:top w:val="nil"/>
              <w:left w:val="nil"/>
              <w:bottom w:val="single" w:sz="4" w:space="0" w:color="auto"/>
              <w:right w:val="single" w:sz="8"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sidRPr="008D2415">
              <w:rPr>
                <w:rFonts w:ascii="Arial" w:hAnsi="Arial" w:cs="Arial"/>
                <w:sz w:val="20"/>
                <w:szCs w:val="20"/>
                <w:lang w:val="lv-LV" w:eastAsia="lv-LV"/>
              </w:rPr>
              <w:t>1</w:t>
            </w:r>
          </w:p>
        </w:tc>
      </w:tr>
      <w:tr w:rsidR="008B2BFD" w:rsidRPr="008D2415" w:rsidTr="00E81FDB">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Pr>
                <w:rFonts w:ascii="Arial" w:hAnsi="Arial" w:cs="Arial"/>
                <w:sz w:val="20"/>
                <w:szCs w:val="20"/>
                <w:lang w:val="lv-LV" w:eastAsia="lv-LV"/>
              </w:rPr>
              <w:t>6</w:t>
            </w:r>
          </w:p>
        </w:tc>
        <w:tc>
          <w:tcPr>
            <w:tcW w:w="5433"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rPr>
                <w:rFonts w:ascii="Arial" w:hAnsi="Arial" w:cs="Arial"/>
                <w:sz w:val="20"/>
                <w:szCs w:val="20"/>
                <w:lang w:val="lv-LV" w:eastAsia="lv-LV"/>
              </w:rPr>
            </w:pPr>
            <w:r w:rsidRPr="008D2415">
              <w:rPr>
                <w:rFonts w:ascii="Arial" w:hAnsi="Arial" w:cs="Arial"/>
                <w:sz w:val="20"/>
                <w:szCs w:val="20"/>
                <w:lang w:val="lv-LV" w:eastAsia="lv-LV"/>
              </w:rPr>
              <w:t>Atbalstsienu izgatavošana</w:t>
            </w:r>
          </w:p>
        </w:tc>
        <w:tc>
          <w:tcPr>
            <w:tcW w:w="1035"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sidRPr="008D2415">
              <w:rPr>
                <w:rFonts w:ascii="Arial" w:hAnsi="Arial" w:cs="Arial"/>
                <w:sz w:val="20"/>
                <w:szCs w:val="20"/>
                <w:lang w:val="lv-LV" w:eastAsia="lv-LV"/>
              </w:rPr>
              <w:t>gabali</w:t>
            </w:r>
          </w:p>
        </w:tc>
        <w:tc>
          <w:tcPr>
            <w:tcW w:w="872" w:type="dxa"/>
            <w:tcBorders>
              <w:top w:val="nil"/>
              <w:left w:val="nil"/>
              <w:bottom w:val="single" w:sz="4" w:space="0" w:color="auto"/>
              <w:right w:val="single" w:sz="8"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sidRPr="008D2415">
              <w:rPr>
                <w:rFonts w:ascii="Arial" w:hAnsi="Arial" w:cs="Arial"/>
                <w:sz w:val="20"/>
                <w:szCs w:val="20"/>
                <w:lang w:val="lv-LV" w:eastAsia="lv-LV"/>
              </w:rPr>
              <w:t>4</w:t>
            </w:r>
          </w:p>
        </w:tc>
      </w:tr>
      <w:tr w:rsidR="008B2BFD" w:rsidRPr="008D2415" w:rsidTr="00E81FDB">
        <w:trPr>
          <w:trHeight w:val="28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Pr>
                <w:rFonts w:ascii="Arial" w:hAnsi="Arial" w:cs="Arial"/>
                <w:sz w:val="20"/>
                <w:szCs w:val="20"/>
                <w:lang w:val="lv-LV" w:eastAsia="lv-LV"/>
              </w:rPr>
              <w:t>7</w:t>
            </w:r>
          </w:p>
        </w:tc>
        <w:tc>
          <w:tcPr>
            <w:tcW w:w="5433"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rPr>
                <w:rFonts w:ascii="Arial" w:hAnsi="Arial" w:cs="Arial"/>
                <w:sz w:val="20"/>
                <w:szCs w:val="20"/>
                <w:lang w:val="lv-LV" w:eastAsia="lv-LV"/>
              </w:rPr>
            </w:pPr>
            <w:r w:rsidRPr="008D2415">
              <w:rPr>
                <w:rFonts w:ascii="Arial" w:hAnsi="Arial" w:cs="Arial"/>
                <w:sz w:val="20"/>
                <w:szCs w:val="20"/>
                <w:lang w:val="lv-LV" w:eastAsia="lv-LV"/>
              </w:rPr>
              <w:t>Krūmu izciršana</w:t>
            </w:r>
          </w:p>
        </w:tc>
        <w:tc>
          <w:tcPr>
            <w:tcW w:w="1035"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sidRPr="008D2415">
              <w:rPr>
                <w:rFonts w:ascii="Arial" w:hAnsi="Arial" w:cs="Arial"/>
                <w:sz w:val="20"/>
                <w:szCs w:val="20"/>
                <w:lang w:val="lv-LV" w:eastAsia="lv-LV"/>
              </w:rPr>
              <w:t>m</w:t>
            </w:r>
            <w:r w:rsidRPr="008D2415">
              <w:rPr>
                <w:rFonts w:ascii="Arial" w:hAnsi="Arial" w:cs="Arial"/>
                <w:sz w:val="20"/>
                <w:szCs w:val="20"/>
                <w:vertAlign w:val="superscript"/>
                <w:lang w:val="lv-LV" w:eastAsia="lv-LV"/>
              </w:rPr>
              <w:t>2</w:t>
            </w:r>
          </w:p>
        </w:tc>
        <w:tc>
          <w:tcPr>
            <w:tcW w:w="872" w:type="dxa"/>
            <w:tcBorders>
              <w:top w:val="nil"/>
              <w:left w:val="nil"/>
              <w:bottom w:val="single" w:sz="4" w:space="0" w:color="auto"/>
              <w:right w:val="single" w:sz="8"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sidRPr="008D2415">
              <w:rPr>
                <w:rFonts w:ascii="Arial" w:hAnsi="Arial" w:cs="Arial"/>
                <w:sz w:val="20"/>
                <w:szCs w:val="20"/>
                <w:lang w:val="lv-LV" w:eastAsia="lv-LV"/>
              </w:rPr>
              <w:t>650</w:t>
            </w:r>
          </w:p>
        </w:tc>
      </w:tr>
      <w:tr w:rsidR="008B2BFD" w:rsidRPr="008D2415" w:rsidTr="00E81FDB">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Pr>
                <w:rFonts w:ascii="Arial" w:hAnsi="Arial" w:cs="Arial"/>
                <w:sz w:val="20"/>
                <w:szCs w:val="20"/>
                <w:lang w:val="lv-LV" w:eastAsia="lv-LV"/>
              </w:rPr>
              <w:t>8</w:t>
            </w:r>
          </w:p>
        </w:tc>
        <w:tc>
          <w:tcPr>
            <w:tcW w:w="5433"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rPr>
                <w:rFonts w:ascii="Arial" w:hAnsi="Arial" w:cs="Arial"/>
                <w:sz w:val="20"/>
                <w:szCs w:val="20"/>
                <w:lang w:val="lv-LV" w:eastAsia="lv-LV"/>
              </w:rPr>
            </w:pPr>
            <w:r w:rsidRPr="008D2415">
              <w:rPr>
                <w:rFonts w:ascii="Arial" w:hAnsi="Arial" w:cs="Arial"/>
                <w:sz w:val="20"/>
                <w:szCs w:val="20"/>
                <w:lang w:val="lv-LV" w:eastAsia="lv-LV"/>
              </w:rPr>
              <w:t>Koku izciršana</w:t>
            </w:r>
          </w:p>
        </w:tc>
        <w:tc>
          <w:tcPr>
            <w:tcW w:w="1035"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proofErr w:type="spellStart"/>
            <w:r w:rsidRPr="008D2415">
              <w:rPr>
                <w:rFonts w:ascii="Arial" w:hAnsi="Arial" w:cs="Arial"/>
                <w:sz w:val="20"/>
                <w:szCs w:val="20"/>
                <w:lang w:val="lv-LV" w:eastAsia="lv-LV"/>
              </w:rPr>
              <w:t>gab</w:t>
            </w:r>
            <w:proofErr w:type="spellEnd"/>
            <w:r w:rsidRPr="008D2415">
              <w:rPr>
                <w:rFonts w:ascii="Arial" w:hAnsi="Arial" w:cs="Arial"/>
                <w:sz w:val="20"/>
                <w:szCs w:val="20"/>
                <w:lang w:val="lv-LV" w:eastAsia="lv-LV"/>
              </w:rPr>
              <w:t>.</w:t>
            </w:r>
          </w:p>
        </w:tc>
        <w:tc>
          <w:tcPr>
            <w:tcW w:w="872" w:type="dxa"/>
            <w:tcBorders>
              <w:top w:val="nil"/>
              <w:left w:val="nil"/>
              <w:bottom w:val="single" w:sz="4" w:space="0" w:color="auto"/>
              <w:right w:val="single" w:sz="8"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Pr>
                <w:rFonts w:ascii="Arial" w:hAnsi="Arial" w:cs="Arial"/>
                <w:sz w:val="20"/>
                <w:szCs w:val="20"/>
                <w:lang w:val="lv-LV" w:eastAsia="lv-LV"/>
              </w:rPr>
              <w:t>93</w:t>
            </w:r>
          </w:p>
        </w:tc>
      </w:tr>
      <w:tr w:rsidR="008B2BFD" w:rsidRPr="008D2415" w:rsidTr="00E81FDB">
        <w:trPr>
          <w:trHeight w:val="28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Pr>
                <w:rFonts w:ascii="Arial" w:hAnsi="Arial" w:cs="Arial"/>
                <w:sz w:val="20"/>
                <w:szCs w:val="20"/>
                <w:lang w:val="lv-LV" w:eastAsia="lv-LV"/>
              </w:rPr>
              <w:t>9</w:t>
            </w:r>
          </w:p>
        </w:tc>
        <w:tc>
          <w:tcPr>
            <w:tcW w:w="5433"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rPr>
                <w:rFonts w:ascii="Arial" w:hAnsi="Arial" w:cs="Arial"/>
                <w:sz w:val="20"/>
                <w:szCs w:val="20"/>
                <w:lang w:val="lv-LV" w:eastAsia="lv-LV"/>
              </w:rPr>
            </w:pPr>
            <w:r w:rsidRPr="008D2415">
              <w:rPr>
                <w:rFonts w:ascii="Arial" w:hAnsi="Arial" w:cs="Arial"/>
                <w:sz w:val="20"/>
                <w:szCs w:val="20"/>
                <w:lang w:val="lv-LV" w:eastAsia="lv-LV"/>
              </w:rPr>
              <w:t xml:space="preserve">Apzaļumošana P. </w:t>
            </w:r>
            <w:proofErr w:type="spellStart"/>
            <w:r w:rsidRPr="008D2415">
              <w:rPr>
                <w:rFonts w:ascii="Arial" w:hAnsi="Arial" w:cs="Arial"/>
                <w:sz w:val="20"/>
                <w:szCs w:val="20"/>
                <w:lang w:val="lv-LV" w:eastAsia="lv-LV"/>
              </w:rPr>
              <w:t>Beltes</w:t>
            </w:r>
            <w:proofErr w:type="spellEnd"/>
            <w:r w:rsidRPr="008D2415">
              <w:rPr>
                <w:rFonts w:ascii="Arial" w:hAnsi="Arial" w:cs="Arial"/>
                <w:sz w:val="20"/>
                <w:szCs w:val="20"/>
                <w:lang w:val="lv-LV" w:eastAsia="lv-LV"/>
              </w:rPr>
              <w:t xml:space="preserve"> iela 8</w:t>
            </w:r>
          </w:p>
        </w:tc>
        <w:tc>
          <w:tcPr>
            <w:tcW w:w="1035"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sidRPr="008D2415">
              <w:rPr>
                <w:rFonts w:ascii="Arial" w:hAnsi="Arial" w:cs="Arial"/>
                <w:sz w:val="20"/>
                <w:szCs w:val="20"/>
                <w:lang w:val="lv-LV" w:eastAsia="lv-LV"/>
              </w:rPr>
              <w:t>m</w:t>
            </w:r>
            <w:r w:rsidRPr="008D2415">
              <w:rPr>
                <w:rFonts w:ascii="Arial" w:hAnsi="Arial" w:cs="Arial"/>
                <w:sz w:val="20"/>
                <w:szCs w:val="20"/>
                <w:vertAlign w:val="superscript"/>
                <w:lang w:val="lv-LV" w:eastAsia="lv-LV"/>
              </w:rPr>
              <w:t>2</w:t>
            </w:r>
          </w:p>
        </w:tc>
        <w:tc>
          <w:tcPr>
            <w:tcW w:w="872" w:type="dxa"/>
            <w:tcBorders>
              <w:top w:val="nil"/>
              <w:left w:val="nil"/>
              <w:bottom w:val="single" w:sz="4" w:space="0" w:color="auto"/>
              <w:right w:val="single" w:sz="8"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sidRPr="008D2415">
              <w:rPr>
                <w:rFonts w:ascii="Arial" w:hAnsi="Arial" w:cs="Arial"/>
                <w:sz w:val="20"/>
                <w:szCs w:val="20"/>
                <w:lang w:val="lv-LV" w:eastAsia="lv-LV"/>
              </w:rPr>
              <w:t>49.6</w:t>
            </w:r>
          </w:p>
        </w:tc>
      </w:tr>
      <w:tr w:rsidR="008B2BFD" w:rsidRPr="008D2415" w:rsidTr="00E81FDB">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Pr>
                <w:rFonts w:ascii="Arial" w:hAnsi="Arial" w:cs="Arial"/>
                <w:sz w:val="20"/>
                <w:szCs w:val="20"/>
                <w:lang w:val="lv-LV" w:eastAsia="lv-LV"/>
              </w:rPr>
              <w:t>10</w:t>
            </w:r>
          </w:p>
        </w:tc>
        <w:tc>
          <w:tcPr>
            <w:tcW w:w="5433"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rPr>
                <w:rFonts w:ascii="Arial" w:hAnsi="Arial" w:cs="Arial"/>
                <w:sz w:val="20"/>
                <w:szCs w:val="20"/>
                <w:lang w:val="lv-LV" w:eastAsia="lv-LV"/>
              </w:rPr>
            </w:pPr>
            <w:r w:rsidRPr="008D2415">
              <w:rPr>
                <w:rFonts w:ascii="Arial" w:hAnsi="Arial" w:cs="Arial"/>
                <w:sz w:val="20"/>
                <w:szCs w:val="20"/>
                <w:lang w:val="lv-LV" w:eastAsia="lv-LV"/>
              </w:rPr>
              <w:t>Pagaidu ceļazīmju uzstādīšana</w:t>
            </w:r>
          </w:p>
        </w:tc>
        <w:tc>
          <w:tcPr>
            <w:tcW w:w="1035"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proofErr w:type="spellStart"/>
            <w:r w:rsidRPr="008D2415">
              <w:rPr>
                <w:rFonts w:ascii="Arial" w:hAnsi="Arial" w:cs="Arial"/>
                <w:sz w:val="20"/>
                <w:szCs w:val="20"/>
                <w:lang w:val="lv-LV" w:eastAsia="lv-LV"/>
              </w:rPr>
              <w:t>kompl</w:t>
            </w:r>
            <w:proofErr w:type="spellEnd"/>
            <w:r w:rsidRPr="008D2415">
              <w:rPr>
                <w:rFonts w:ascii="Arial" w:hAnsi="Arial" w:cs="Arial"/>
                <w:sz w:val="20"/>
                <w:szCs w:val="20"/>
                <w:lang w:val="lv-LV" w:eastAsia="lv-LV"/>
              </w:rPr>
              <w:t>.</w:t>
            </w:r>
          </w:p>
        </w:tc>
        <w:tc>
          <w:tcPr>
            <w:tcW w:w="872" w:type="dxa"/>
            <w:tcBorders>
              <w:top w:val="nil"/>
              <w:left w:val="nil"/>
              <w:bottom w:val="single" w:sz="4" w:space="0" w:color="auto"/>
              <w:right w:val="single" w:sz="8"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sidRPr="008D2415">
              <w:rPr>
                <w:rFonts w:ascii="Arial" w:hAnsi="Arial" w:cs="Arial"/>
                <w:sz w:val="20"/>
                <w:szCs w:val="20"/>
                <w:lang w:val="lv-LV" w:eastAsia="lv-LV"/>
              </w:rPr>
              <w:t>1</w:t>
            </w:r>
          </w:p>
        </w:tc>
      </w:tr>
      <w:tr w:rsidR="008B2BFD" w:rsidRPr="008D2415" w:rsidTr="00E81FDB">
        <w:trPr>
          <w:trHeight w:val="270"/>
          <w:jc w:val="center"/>
        </w:trPr>
        <w:tc>
          <w:tcPr>
            <w:tcW w:w="495" w:type="dxa"/>
            <w:tcBorders>
              <w:top w:val="nil"/>
              <w:left w:val="single" w:sz="8" w:space="0" w:color="auto"/>
              <w:bottom w:val="single" w:sz="8"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sidRPr="008D2415">
              <w:rPr>
                <w:rFonts w:ascii="Arial" w:hAnsi="Arial" w:cs="Arial"/>
                <w:sz w:val="20"/>
                <w:szCs w:val="20"/>
                <w:lang w:val="lv-LV" w:eastAsia="lv-LV"/>
              </w:rPr>
              <w:t>1</w:t>
            </w:r>
            <w:r>
              <w:rPr>
                <w:rFonts w:ascii="Arial" w:hAnsi="Arial" w:cs="Arial"/>
                <w:sz w:val="20"/>
                <w:szCs w:val="20"/>
                <w:lang w:val="lv-LV" w:eastAsia="lv-LV"/>
              </w:rPr>
              <w:t>1</w:t>
            </w:r>
          </w:p>
        </w:tc>
        <w:tc>
          <w:tcPr>
            <w:tcW w:w="5433" w:type="dxa"/>
            <w:tcBorders>
              <w:top w:val="nil"/>
              <w:left w:val="nil"/>
              <w:bottom w:val="single" w:sz="8" w:space="0" w:color="auto"/>
              <w:right w:val="single" w:sz="4" w:space="0" w:color="auto"/>
            </w:tcBorders>
            <w:shd w:val="clear" w:color="auto" w:fill="auto"/>
            <w:noWrap/>
            <w:vAlign w:val="bottom"/>
          </w:tcPr>
          <w:p w:rsidR="008B2BFD" w:rsidRPr="008D2415" w:rsidRDefault="008B2BFD" w:rsidP="00E81FDB">
            <w:pPr>
              <w:rPr>
                <w:rFonts w:ascii="Arial" w:hAnsi="Arial" w:cs="Arial"/>
                <w:sz w:val="20"/>
                <w:szCs w:val="20"/>
                <w:lang w:val="lv-LV" w:eastAsia="lv-LV"/>
              </w:rPr>
            </w:pPr>
            <w:proofErr w:type="spellStart"/>
            <w:r w:rsidRPr="008D2415">
              <w:rPr>
                <w:rFonts w:ascii="Arial" w:hAnsi="Arial" w:cs="Arial"/>
                <w:sz w:val="20"/>
                <w:szCs w:val="20"/>
                <w:lang w:val="lv-LV" w:eastAsia="lv-LV"/>
              </w:rPr>
              <w:t>Izpildzīmējuma</w:t>
            </w:r>
            <w:proofErr w:type="spellEnd"/>
            <w:r w:rsidRPr="008D2415">
              <w:rPr>
                <w:rFonts w:ascii="Arial" w:hAnsi="Arial" w:cs="Arial"/>
                <w:sz w:val="20"/>
                <w:szCs w:val="20"/>
                <w:lang w:val="lv-LV" w:eastAsia="lv-LV"/>
              </w:rPr>
              <w:t xml:space="preserve"> sagatavošana</w:t>
            </w:r>
          </w:p>
        </w:tc>
        <w:tc>
          <w:tcPr>
            <w:tcW w:w="1035" w:type="dxa"/>
            <w:tcBorders>
              <w:top w:val="nil"/>
              <w:left w:val="nil"/>
              <w:bottom w:val="single" w:sz="8"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proofErr w:type="spellStart"/>
            <w:r w:rsidRPr="008D2415">
              <w:rPr>
                <w:rFonts w:ascii="Arial" w:hAnsi="Arial" w:cs="Arial"/>
                <w:sz w:val="20"/>
                <w:szCs w:val="20"/>
                <w:lang w:val="lv-LV" w:eastAsia="lv-LV"/>
              </w:rPr>
              <w:t>gab</w:t>
            </w:r>
            <w:proofErr w:type="spellEnd"/>
            <w:r w:rsidRPr="008D2415">
              <w:rPr>
                <w:rFonts w:ascii="Arial" w:hAnsi="Arial" w:cs="Arial"/>
                <w:sz w:val="20"/>
                <w:szCs w:val="20"/>
                <w:lang w:val="lv-LV" w:eastAsia="lv-LV"/>
              </w:rPr>
              <w:t>.</w:t>
            </w:r>
          </w:p>
        </w:tc>
        <w:tc>
          <w:tcPr>
            <w:tcW w:w="872" w:type="dxa"/>
            <w:tcBorders>
              <w:top w:val="nil"/>
              <w:left w:val="nil"/>
              <w:bottom w:val="single" w:sz="8" w:space="0" w:color="auto"/>
              <w:right w:val="single" w:sz="8"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sidRPr="008D2415">
              <w:rPr>
                <w:rFonts w:ascii="Arial" w:hAnsi="Arial" w:cs="Arial"/>
                <w:sz w:val="20"/>
                <w:szCs w:val="20"/>
                <w:lang w:val="lv-LV" w:eastAsia="lv-LV"/>
              </w:rPr>
              <w:t>1</w:t>
            </w:r>
          </w:p>
        </w:tc>
      </w:tr>
      <w:tr w:rsidR="008B2BFD" w:rsidRPr="008D2415" w:rsidTr="00E81FDB">
        <w:trPr>
          <w:trHeight w:val="255"/>
          <w:jc w:val="center"/>
        </w:trPr>
        <w:tc>
          <w:tcPr>
            <w:tcW w:w="7835" w:type="dxa"/>
            <w:gridSpan w:val="4"/>
            <w:tcBorders>
              <w:top w:val="nil"/>
              <w:left w:val="nil"/>
              <w:bottom w:val="nil"/>
              <w:right w:val="nil"/>
            </w:tcBorders>
            <w:shd w:val="clear" w:color="auto" w:fill="auto"/>
            <w:vAlign w:val="center"/>
          </w:tcPr>
          <w:p w:rsidR="008B2BFD" w:rsidRDefault="008B2BFD" w:rsidP="00E81FDB">
            <w:pPr>
              <w:jc w:val="center"/>
              <w:rPr>
                <w:rFonts w:ascii="Arial" w:hAnsi="Arial" w:cs="Arial"/>
                <w:b/>
                <w:bCs/>
                <w:color w:val="000000"/>
                <w:sz w:val="20"/>
                <w:szCs w:val="20"/>
                <w:lang w:val="lv-LV" w:eastAsia="lv-LV"/>
              </w:rPr>
            </w:pPr>
          </w:p>
          <w:p w:rsidR="008B2BFD" w:rsidRPr="008D2415" w:rsidRDefault="008B2BFD" w:rsidP="00E81FDB">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Nepieciešamo materiālu saraksts</w:t>
            </w:r>
          </w:p>
        </w:tc>
      </w:tr>
      <w:tr w:rsidR="008B2BFD" w:rsidRPr="008D2415" w:rsidTr="00E81FDB">
        <w:trPr>
          <w:trHeight w:val="270"/>
          <w:jc w:val="center"/>
        </w:trPr>
        <w:tc>
          <w:tcPr>
            <w:tcW w:w="495" w:type="dxa"/>
            <w:tcBorders>
              <w:top w:val="nil"/>
              <w:left w:val="nil"/>
              <w:bottom w:val="nil"/>
              <w:right w:val="nil"/>
            </w:tcBorders>
            <w:shd w:val="clear" w:color="auto" w:fill="auto"/>
            <w:noWrap/>
            <w:vAlign w:val="bottom"/>
          </w:tcPr>
          <w:p w:rsidR="008B2BFD" w:rsidRPr="008D2415" w:rsidRDefault="008B2BFD" w:rsidP="00E81FDB">
            <w:pPr>
              <w:rPr>
                <w:rFonts w:ascii="Arial" w:hAnsi="Arial" w:cs="Arial"/>
                <w:sz w:val="20"/>
                <w:szCs w:val="20"/>
                <w:lang w:val="lv-LV" w:eastAsia="lv-LV"/>
              </w:rPr>
            </w:pPr>
          </w:p>
        </w:tc>
        <w:tc>
          <w:tcPr>
            <w:tcW w:w="5433" w:type="dxa"/>
            <w:tcBorders>
              <w:top w:val="nil"/>
              <w:left w:val="nil"/>
              <w:bottom w:val="nil"/>
              <w:right w:val="nil"/>
            </w:tcBorders>
            <w:shd w:val="clear" w:color="auto" w:fill="auto"/>
            <w:noWrap/>
            <w:vAlign w:val="bottom"/>
          </w:tcPr>
          <w:p w:rsidR="008B2BFD" w:rsidRPr="008D2415" w:rsidRDefault="008B2BFD" w:rsidP="00E81FDB">
            <w:pPr>
              <w:rPr>
                <w:rFonts w:ascii="Arial" w:hAnsi="Arial" w:cs="Arial"/>
                <w:sz w:val="20"/>
                <w:szCs w:val="20"/>
                <w:lang w:val="lv-LV" w:eastAsia="lv-LV"/>
              </w:rPr>
            </w:pPr>
          </w:p>
        </w:tc>
        <w:tc>
          <w:tcPr>
            <w:tcW w:w="1035" w:type="dxa"/>
            <w:tcBorders>
              <w:top w:val="nil"/>
              <w:left w:val="nil"/>
              <w:bottom w:val="nil"/>
              <w:right w:val="nil"/>
            </w:tcBorders>
            <w:shd w:val="clear" w:color="auto" w:fill="auto"/>
            <w:noWrap/>
            <w:vAlign w:val="bottom"/>
          </w:tcPr>
          <w:p w:rsidR="008B2BFD" w:rsidRPr="008D2415" w:rsidRDefault="008B2BFD" w:rsidP="00E81FDB">
            <w:pPr>
              <w:rPr>
                <w:rFonts w:ascii="Arial" w:hAnsi="Arial" w:cs="Arial"/>
                <w:sz w:val="20"/>
                <w:szCs w:val="20"/>
                <w:lang w:val="lv-LV" w:eastAsia="lv-LV"/>
              </w:rPr>
            </w:pPr>
          </w:p>
        </w:tc>
        <w:tc>
          <w:tcPr>
            <w:tcW w:w="872" w:type="dxa"/>
            <w:tcBorders>
              <w:top w:val="nil"/>
              <w:left w:val="nil"/>
              <w:bottom w:val="nil"/>
              <w:right w:val="nil"/>
            </w:tcBorders>
            <w:shd w:val="clear" w:color="auto" w:fill="auto"/>
            <w:noWrap/>
            <w:vAlign w:val="bottom"/>
          </w:tcPr>
          <w:p w:rsidR="008B2BFD" w:rsidRPr="008D2415" w:rsidRDefault="008B2BFD" w:rsidP="00E81FDB">
            <w:pPr>
              <w:rPr>
                <w:rFonts w:ascii="Arial" w:hAnsi="Arial" w:cs="Arial"/>
                <w:sz w:val="20"/>
                <w:szCs w:val="20"/>
                <w:lang w:val="lv-LV" w:eastAsia="lv-LV"/>
              </w:rPr>
            </w:pPr>
          </w:p>
        </w:tc>
      </w:tr>
      <w:tr w:rsidR="008B2BFD" w:rsidRPr="008D2415" w:rsidTr="00E81FDB">
        <w:trPr>
          <w:trHeight w:val="255"/>
          <w:jc w:val="center"/>
        </w:trPr>
        <w:tc>
          <w:tcPr>
            <w:tcW w:w="495" w:type="dxa"/>
            <w:tcBorders>
              <w:top w:val="single" w:sz="8" w:space="0" w:color="auto"/>
              <w:left w:val="single" w:sz="8" w:space="0" w:color="auto"/>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b/>
                <w:bCs/>
                <w:color w:val="000000"/>
                <w:sz w:val="20"/>
                <w:szCs w:val="20"/>
                <w:lang w:val="lv-LV" w:eastAsia="lv-LV"/>
              </w:rPr>
            </w:pPr>
            <w:proofErr w:type="spellStart"/>
            <w:r w:rsidRPr="008D2415">
              <w:rPr>
                <w:rFonts w:ascii="Arial" w:hAnsi="Arial" w:cs="Arial"/>
                <w:b/>
                <w:bCs/>
                <w:color w:val="000000"/>
                <w:sz w:val="20"/>
                <w:szCs w:val="20"/>
                <w:lang w:val="lv-LV" w:eastAsia="lv-LV"/>
              </w:rPr>
              <w:t>Nr</w:t>
            </w:r>
            <w:proofErr w:type="spellEnd"/>
            <w:r w:rsidRPr="008D2415">
              <w:rPr>
                <w:rFonts w:ascii="Arial" w:hAnsi="Arial" w:cs="Arial"/>
                <w:b/>
                <w:bCs/>
                <w:color w:val="000000"/>
                <w:sz w:val="20"/>
                <w:szCs w:val="20"/>
                <w:lang w:val="lv-LV" w:eastAsia="lv-LV"/>
              </w:rPr>
              <w:t>.</w:t>
            </w:r>
          </w:p>
        </w:tc>
        <w:tc>
          <w:tcPr>
            <w:tcW w:w="5433" w:type="dxa"/>
            <w:tcBorders>
              <w:top w:val="single" w:sz="8" w:space="0" w:color="auto"/>
              <w:left w:val="nil"/>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Nosaukums</w:t>
            </w:r>
          </w:p>
        </w:tc>
        <w:tc>
          <w:tcPr>
            <w:tcW w:w="1035" w:type="dxa"/>
            <w:tcBorders>
              <w:top w:val="single" w:sz="8" w:space="0" w:color="auto"/>
              <w:left w:val="nil"/>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b/>
                <w:bCs/>
                <w:color w:val="000000"/>
                <w:sz w:val="20"/>
                <w:szCs w:val="20"/>
                <w:lang w:val="lv-LV" w:eastAsia="lv-LV"/>
              </w:rPr>
            </w:pPr>
            <w:proofErr w:type="spellStart"/>
            <w:r w:rsidRPr="008D2415">
              <w:rPr>
                <w:rFonts w:ascii="Arial" w:hAnsi="Arial" w:cs="Arial"/>
                <w:b/>
                <w:bCs/>
                <w:color w:val="000000"/>
                <w:sz w:val="20"/>
                <w:szCs w:val="20"/>
                <w:lang w:val="lv-LV" w:eastAsia="lv-LV"/>
              </w:rPr>
              <w:t>Mērv</w:t>
            </w:r>
            <w:proofErr w:type="spellEnd"/>
            <w:r w:rsidRPr="008D2415">
              <w:rPr>
                <w:rFonts w:ascii="Arial" w:hAnsi="Arial" w:cs="Arial"/>
                <w:b/>
                <w:bCs/>
                <w:color w:val="000000"/>
                <w:sz w:val="20"/>
                <w:szCs w:val="20"/>
                <w:lang w:val="lv-LV" w:eastAsia="lv-LV"/>
              </w:rPr>
              <w:t>.</w:t>
            </w:r>
          </w:p>
        </w:tc>
        <w:tc>
          <w:tcPr>
            <w:tcW w:w="872" w:type="dxa"/>
            <w:tcBorders>
              <w:top w:val="single" w:sz="8" w:space="0" w:color="auto"/>
              <w:left w:val="nil"/>
              <w:bottom w:val="single" w:sz="4" w:space="0" w:color="auto"/>
              <w:right w:val="single" w:sz="8" w:space="0" w:color="auto"/>
            </w:tcBorders>
            <w:shd w:val="clear" w:color="auto" w:fill="auto"/>
            <w:noWrap/>
            <w:vAlign w:val="bottom"/>
          </w:tcPr>
          <w:p w:rsidR="008B2BFD" w:rsidRPr="008D2415" w:rsidRDefault="008B2BFD" w:rsidP="00E81FDB">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Daudz.</w:t>
            </w:r>
          </w:p>
        </w:tc>
      </w:tr>
      <w:tr w:rsidR="008B2BFD" w:rsidRPr="008D2415" w:rsidTr="00E81FDB">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tcPr>
          <w:p w:rsidR="008B2BFD" w:rsidRPr="008D2415" w:rsidRDefault="008B2BFD" w:rsidP="00E81FDB">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1</w:t>
            </w:r>
          </w:p>
        </w:tc>
        <w:tc>
          <w:tcPr>
            <w:tcW w:w="5433"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2</w:t>
            </w:r>
          </w:p>
        </w:tc>
        <w:tc>
          <w:tcPr>
            <w:tcW w:w="1035"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3</w:t>
            </w:r>
          </w:p>
        </w:tc>
        <w:tc>
          <w:tcPr>
            <w:tcW w:w="872" w:type="dxa"/>
            <w:tcBorders>
              <w:top w:val="nil"/>
              <w:left w:val="nil"/>
              <w:bottom w:val="single" w:sz="4" w:space="0" w:color="auto"/>
              <w:right w:val="single" w:sz="8" w:space="0" w:color="auto"/>
            </w:tcBorders>
            <w:shd w:val="clear" w:color="auto" w:fill="auto"/>
            <w:noWrap/>
            <w:vAlign w:val="bottom"/>
          </w:tcPr>
          <w:p w:rsidR="008B2BFD" w:rsidRPr="008D2415" w:rsidRDefault="008B2BFD" w:rsidP="00E81FDB">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4</w:t>
            </w:r>
          </w:p>
        </w:tc>
      </w:tr>
      <w:tr w:rsidR="008B2BFD" w:rsidRPr="008D2415" w:rsidTr="00E81FDB">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8B2BFD" w:rsidRPr="008D2415" w:rsidRDefault="008B2BFD" w:rsidP="00E81FDB">
            <w:pPr>
              <w:jc w:val="right"/>
              <w:rPr>
                <w:rFonts w:ascii="Arial" w:hAnsi="Arial" w:cs="Arial"/>
                <w:sz w:val="20"/>
                <w:szCs w:val="20"/>
                <w:lang w:val="lv-LV" w:eastAsia="lv-LV"/>
              </w:rPr>
            </w:pPr>
            <w:r w:rsidRPr="008D2415">
              <w:rPr>
                <w:rFonts w:ascii="Arial" w:hAnsi="Arial" w:cs="Arial"/>
                <w:sz w:val="20"/>
                <w:szCs w:val="20"/>
                <w:lang w:val="lv-LV" w:eastAsia="lv-LV"/>
              </w:rPr>
              <w:t>1</w:t>
            </w:r>
          </w:p>
        </w:tc>
        <w:tc>
          <w:tcPr>
            <w:tcW w:w="5433"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rPr>
                <w:rFonts w:ascii="Arial" w:hAnsi="Arial" w:cs="Arial"/>
                <w:sz w:val="20"/>
                <w:szCs w:val="20"/>
                <w:lang w:val="lv-LV" w:eastAsia="lv-LV"/>
              </w:rPr>
            </w:pPr>
            <w:r w:rsidRPr="008D2415">
              <w:rPr>
                <w:rFonts w:ascii="Arial" w:hAnsi="Arial" w:cs="Arial"/>
                <w:sz w:val="20"/>
                <w:szCs w:val="20"/>
                <w:lang w:val="lv-LV" w:eastAsia="lv-LV"/>
              </w:rPr>
              <w:t>PP caurteka ID 500, stingrības klase SN8</w:t>
            </w:r>
          </w:p>
        </w:tc>
        <w:tc>
          <w:tcPr>
            <w:tcW w:w="1035"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rPr>
                <w:rFonts w:ascii="Arial" w:hAnsi="Arial" w:cs="Arial"/>
                <w:sz w:val="20"/>
                <w:szCs w:val="20"/>
                <w:lang w:val="lv-LV" w:eastAsia="lv-LV"/>
              </w:rPr>
            </w:pPr>
            <w:r w:rsidRPr="008D2415">
              <w:rPr>
                <w:rFonts w:ascii="Arial" w:hAnsi="Arial" w:cs="Arial"/>
                <w:sz w:val="20"/>
                <w:szCs w:val="20"/>
                <w:lang w:val="lv-LV" w:eastAsia="lv-LV"/>
              </w:rPr>
              <w:t>m</w:t>
            </w:r>
          </w:p>
        </w:tc>
        <w:tc>
          <w:tcPr>
            <w:tcW w:w="872" w:type="dxa"/>
            <w:tcBorders>
              <w:top w:val="nil"/>
              <w:left w:val="nil"/>
              <w:bottom w:val="single" w:sz="4" w:space="0" w:color="auto"/>
              <w:right w:val="single" w:sz="8"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sidRPr="008D2415">
              <w:rPr>
                <w:rFonts w:ascii="Arial" w:hAnsi="Arial" w:cs="Arial"/>
                <w:sz w:val="20"/>
                <w:szCs w:val="20"/>
                <w:lang w:val="lv-LV" w:eastAsia="lv-LV"/>
              </w:rPr>
              <w:t>6</w:t>
            </w:r>
          </w:p>
        </w:tc>
      </w:tr>
      <w:tr w:rsidR="008B2BFD" w:rsidRPr="008D2415" w:rsidTr="00E81FDB">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8B2BFD" w:rsidRPr="008D2415" w:rsidRDefault="008B2BFD" w:rsidP="00E81FDB">
            <w:pPr>
              <w:jc w:val="right"/>
              <w:rPr>
                <w:rFonts w:ascii="Arial" w:hAnsi="Arial" w:cs="Arial"/>
                <w:sz w:val="20"/>
                <w:szCs w:val="20"/>
                <w:lang w:val="lv-LV" w:eastAsia="lv-LV"/>
              </w:rPr>
            </w:pPr>
            <w:r w:rsidRPr="008D2415">
              <w:rPr>
                <w:rFonts w:ascii="Arial" w:hAnsi="Arial" w:cs="Arial"/>
                <w:sz w:val="20"/>
                <w:szCs w:val="20"/>
                <w:lang w:val="lv-LV" w:eastAsia="lv-LV"/>
              </w:rPr>
              <w:t>2</w:t>
            </w:r>
          </w:p>
        </w:tc>
        <w:tc>
          <w:tcPr>
            <w:tcW w:w="5433"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rPr>
                <w:rFonts w:ascii="Arial" w:hAnsi="Arial" w:cs="Arial"/>
                <w:sz w:val="20"/>
                <w:szCs w:val="20"/>
                <w:lang w:val="lv-LV" w:eastAsia="lv-LV"/>
              </w:rPr>
            </w:pPr>
            <w:r w:rsidRPr="008D2415">
              <w:rPr>
                <w:rFonts w:ascii="Arial" w:hAnsi="Arial" w:cs="Arial"/>
                <w:sz w:val="20"/>
                <w:szCs w:val="20"/>
                <w:lang w:val="lv-LV" w:eastAsia="lv-LV"/>
              </w:rPr>
              <w:t>PP caurteka ID 400, stingrības klase SN8</w:t>
            </w:r>
          </w:p>
        </w:tc>
        <w:tc>
          <w:tcPr>
            <w:tcW w:w="1035"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rPr>
                <w:rFonts w:ascii="Arial" w:hAnsi="Arial" w:cs="Arial"/>
                <w:sz w:val="20"/>
                <w:szCs w:val="20"/>
                <w:lang w:val="lv-LV" w:eastAsia="lv-LV"/>
              </w:rPr>
            </w:pPr>
            <w:r w:rsidRPr="008D2415">
              <w:rPr>
                <w:rFonts w:ascii="Arial" w:hAnsi="Arial" w:cs="Arial"/>
                <w:sz w:val="20"/>
                <w:szCs w:val="20"/>
                <w:lang w:val="lv-LV" w:eastAsia="lv-LV"/>
              </w:rPr>
              <w:t>m</w:t>
            </w:r>
          </w:p>
        </w:tc>
        <w:tc>
          <w:tcPr>
            <w:tcW w:w="872" w:type="dxa"/>
            <w:tcBorders>
              <w:top w:val="nil"/>
              <w:left w:val="nil"/>
              <w:bottom w:val="single" w:sz="4" w:space="0" w:color="auto"/>
              <w:right w:val="single" w:sz="8"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Pr>
                <w:rFonts w:ascii="Arial" w:hAnsi="Arial" w:cs="Arial"/>
                <w:sz w:val="20"/>
                <w:szCs w:val="20"/>
                <w:lang w:val="lv-LV" w:eastAsia="lv-LV"/>
              </w:rPr>
              <w:t>90</w:t>
            </w:r>
          </w:p>
        </w:tc>
      </w:tr>
      <w:tr w:rsidR="008B2BFD" w:rsidRPr="00492A8A" w:rsidTr="00E81FDB">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8B2BFD" w:rsidRPr="008D2415" w:rsidRDefault="008B2BFD" w:rsidP="00E81FDB">
            <w:pPr>
              <w:jc w:val="right"/>
              <w:rPr>
                <w:rFonts w:ascii="Arial" w:hAnsi="Arial" w:cs="Arial"/>
                <w:sz w:val="20"/>
                <w:szCs w:val="20"/>
                <w:lang w:val="lv-LV" w:eastAsia="lv-LV"/>
              </w:rPr>
            </w:pPr>
            <w:r w:rsidRPr="008D2415">
              <w:rPr>
                <w:rFonts w:ascii="Arial" w:hAnsi="Arial" w:cs="Arial"/>
                <w:sz w:val="20"/>
                <w:szCs w:val="20"/>
                <w:lang w:val="lv-LV" w:eastAsia="lv-LV"/>
              </w:rPr>
              <w:t>3</w:t>
            </w:r>
          </w:p>
        </w:tc>
        <w:tc>
          <w:tcPr>
            <w:tcW w:w="6468" w:type="dxa"/>
            <w:gridSpan w:val="2"/>
            <w:tcBorders>
              <w:top w:val="single" w:sz="4" w:space="0" w:color="auto"/>
              <w:left w:val="nil"/>
              <w:bottom w:val="single" w:sz="4" w:space="0" w:color="auto"/>
              <w:right w:val="single" w:sz="4" w:space="0" w:color="auto"/>
            </w:tcBorders>
            <w:shd w:val="clear" w:color="auto" w:fill="auto"/>
            <w:vAlign w:val="bottom"/>
          </w:tcPr>
          <w:p w:rsidR="008B2BFD" w:rsidRPr="008D2415" w:rsidRDefault="008B2BFD" w:rsidP="00E81FDB">
            <w:pPr>
              <w:rPr>
                <w:rFonts w:ascii="Arial" w:hAnsi="Arial" w:cs="Arial"/>
                <w:sz w:val="20"/>
                <w:szCs w:val="20"/>
                <w:lang w:val="lv-LV" w:eastAsia="lv-LV"/>
              </w:rPr>
            </w:pPr>
            <w:r w:rsidRPr="008D2415">
              <w:rPr>
                <w:rFonts w:ascii="Arial" w:hAnsi="Arial" w:cs="Arial"/>
                <w:sz w:val="20"/>
                <w:szCs w:val="20"/>
                <w:lang w:val="lv-LV" w:eastAsia="lv-LV"/>
              </w:rPr>
              <w:t>Citi materiāli caurteku posmu savienošanai un izbūvei pēc ražotāja norādījumiem</w:t>
            </w:r>
          </w:p>
        </w:tc>
        <w:tc>
          <w:tcPr>
            <w:tcW w:w="872" w:type="dxa"/>
            <w:tcBorders>
              <w:top w:val="nil"/>
              <w:left w:val="nil"/>
              <w:bottom w:val="single" w:sz="4" w:space="0" w:color="auto"/>
              <w:right w:val="single" w:sz="8"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sidRPr="008D2415">
              <w:rPr>
                <w:rFonts w:ascii="Arial" w:hAnsi="Arial" w:cs="Arial"/>
                <w:sz w:val="20"/>
                <w:szCs w:val="20"/>
                <w:lang w:val="lv-LV" w:eastAsia="lv-LV"/>
              </w:rPr>
              <w:t> </w:t>
            </w:r>
          </w:p>
        </w:tc>
      </w:tr>
      <w:tr w:rsidR="008B2BFD" w:rsidRPr="008D2415" w:rsidTr="00E81FDB">
        <w:trPr>
          <w:trHeight w:val="28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8B2BFD" w:rsidRPr="008D2415" w:rsidRDefault="008B2BFD" w:rsidP="00E81FDB">
            <w:pPr>
              <w:jc w:val="right"/>
              <w:rPr>
                <w:rFonts w:ascii="Arial" w:hAnsi="Arial" w:cs="Arial"/>
                <w:sz w:val="20"/>
                <w:szCs w:val="20"/>
                <w:lang w:val="lv-LV" w:eastAsia="lv-LV"/>
              </w:rPr>
            </w:pPr>
            <w:r w:rsidRPr="008D2415">
              <w:rPr>
                <w:rFonts w:ascii="Arial" w:hAnsi="Arial" w:cs="Arial"/>
                <w:sz w:val="20"/>
                <w:szCs w:val="20"/>
                <w:lang w:val="lv-LV" w:eastAsia="lv-LV"/>
              </w:rPr>
              <w:t>4</w:t>
            </w:r>
          </w:p>
        </w:tc>
        <w:tc>
          <w:tcPr>
            <w:tcW w:w="5433"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rPr>
                <w:rFonts w:ascii="Arial" w:hAnsi="Arial" w:cs="Arial"/>
                <w:sz w:val="20"/>
                <w:szCs w:val="20"/>
                <w:lang w:val="lv-LV" w:eastAsia="lv-LV"/>
              </w:rPr>
            </w:pPr>
            <w:r w:rsidRPr="008D2415">
              <w:rPr>
                <w:rFonts w:ascii="Arial" w:hAnsi="Arial" w:cs="Arial"/>
                <w:sz w:val="20"/>
                <w:szCs w:val="20"/>
                <w:lang w:val="lv-LV" w:eastAsia="lv-LV"/>
              </w:rPr>
              <w:t>Betons atbalstsienu izgatavošanai</w:t>
            </w:r>
          </w:p>
        </w:tc>
        <w:tc>
          <w:tcPr>
            <w:tcW w:w="1035"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rPr>
                <w:rFonts w:ascii="Arial" w:hAnsi="Arial" w:cs="Arial"/>
                <w:sz w:val="20"/>
                <w:szCs w:val="20"/>
                <w:lang w:val="lv-LV" w:eastAsia="lv-LV"/>
              </w:rPr>
            </w:pPr>
            <w:r w:rsidRPr="008D2415">
              <w:rPr>
                <w:rFonts w:ascii="Arial" w:hAnsi="Arial" w:cs="Arial"/>
                <w:sz w:val="20"/>
                <w:szCs w:val="20"/>
                <w:lang w:val="lv-LV" w:eastAsia="lv-LV"/>
              </w:rPr>
              <w:t>m</w:t>
            </w:r>
            <w:r w:rsidRPr="008D2415">
              <w:rPr>
                <w:rFonts w:ascii="Arial" w:hAnsi="Arial" w:cs="Arial"/>
                <w:sz w:val="20"/>
                <w:szCs w:val="20"/>
                <w:vertAlign w:val="superscript"/>
                <w:lang w:val="lv-LV" w:eastAsia="lv-LV"/>
              </w:rPr>
              <w:t>3</w:t>
            </w:r>
          </w:p>
        </w:tc>
        <w:tc>
          <w:tcPr>
            <w:tcW w:w="872" w:type="dxa"/>
            <w:tcBorders>
              <w:top w:val="nil"/>
              <w:left w:val="nil"/>
              <w:bottom w:val="single" w:sz="4" w:space="0" w:color="auto"/>
              <w:right w:val="single" w:sz="8"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Pr>
                <w:rFonts w:ascii="Arial" w:hAnsi="Arial" w:cs="Arial"/>
                <w:sz w:val="20"/>
                <w:szCs w:val="20"/>
                <w:lang w:val="lv-LV" w:eastAsia="lv-LV"/>
              </w:rPr>
              <w:t>2.5</w:t>
            </w:r>
          </w:p>
        </w:tc>
      </w:tr>
      <w:tr w:rsidR="008B2BFD" w:rsidRPr="008D2415" w:rsidTr="00E81FDB">
        <w:trPr>
          <w:trHeight w:val="28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8B2BFD" w:rsidRPr="008D2415" w:rsidRDefault="008B2BFD" w:rsidP="00E81FDB">
            <w:pPr>
              <w:jc w:val="right"/>
              <w:rPr>
                <w:rFonts w:ascii="Arial" w:hAnsi="Arial" w:cs="Arial"/>
                <w:sz w:val="20"/>
                <w:szCs w:val="20"/>
                <w:lang w:val="lv-LV" w:eastAsia="lv-LV"/>
              </w:rPr>
            </w:pPr>
            <w:r w:rsidRPr="008D2415">
              <w:rPr>
                <w:rFonts w:ascii="Arial" w:hAnsi="Arial" w:cs="Arial"/>
                <w:sz w:val="20"/>
                <w:szCs w:val="20"/>
                <w:lang w:val="lv-LV" w:eastAsia="lv-LV"/>
              </w:rPr>
              <w:t>5</w:t>
            </w:r>
          </w:p>
        </w:tc>
        <w:tc>
          <w:tcPr>
            <w:tcW w:w="5433"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rPr>
                <w:rFonts w:ascii="Arial" w:hAnsi="Arial" w:cs="Arial"/>
                <w:sz w:val="20"/>
                <w:szCs w:val="20"/>
                <w:lang w:val="lv-LV" w:eastAsia="lv-LV"/>
              </w:rPr>
            </w:pPr>
            <w:r w:rsidRPr="008D2415">
              <w:rPr>
                <w:rFonts w:ascii="Arial" w:hAnsi="Arial" w:cs="Arial"/>
                <w:sz w:val="20"/>
                <w:szCs w:val="20"/>
                <w:lang w:val="lv-LV" w:eastAsia="lv-LV"/>
              </w:rPr>
              <w:t>Šķembas</w:t>
            </w:r>
          </w:p>
        </w:tc>
        <w:tc>
          <w:tcPr>
            <w:tcW w:w="1035"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rPr>
                <w:rFonts w:ascii="Arial" w:hAnsi="Arial" w:cs="Arial"/>
                <w:sz w:val="20"/>
                <w:szCs w:val="20"/>
                <w:lang w:val="lv-LV" w:eastAsia="lv-LV"/>
              </w:rPr>
            </w:pPr>
            <w:r w:rsidRPr="008D2415">
              <w:rPr>
                <w:rFonts w:ascii="Arial" w:hAnsi="Arial" w:cs="Arial"/>
                <w:sz w:val="20"/>
                <w:szCs w:val="20"/>
                <w:lang w:val="lv-LV" w:eastAsia="lv-LV"/>
              </w:rPr>
              <w:t>m</w:t>
            </w:r>
            <w:r w:rsidRPr="008D2415">
              <w:rPr>
                <w:rFonts w:ascii="Arial" w:hAnsi="Arial" w:cs="Arial"/>
                <w:sz w:val="20"/>
                <w:szCs w:val="20"/>
                <w:vertAlign w:val="superscript"/>
                <w:lang w:val="lv-LV" w:eastAsia="lv-LV"/>
              </w:rPr>
              <w:t>3</w:t>
            </w:r>
          </w:p>
        </w:tc>
        <w:tc>
          <w:tcPr>
            <w:tcW w:w="872" w:type="dxa"/>
            <w:tcBorders>
              <w:top w:val="nil"/>
              <w:left w:val="nil"/>
              <w:bottom w:val="single" w:sz="4" w:space="0" w:color="auto"/>
              <w:right w:val="single" w:sz="8"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sidRPr="008D2415">
              <w:rPr>
                <w:rFonts w:ascii="Arial" w:hAnsi="Arial" w:cs="Arial"/>
                <w:sz w:val="20"/>
                <w:szCs w:val="20"/>
                <w:lang w:val="lv-LV" w:eastAsia="lv-LV"/>
              </w:rPr>
              <w:t>0.</w:t>
            </w:r>
            <w:r>
              <w:rPr>
                <w:rFonts w:ascii="Arial" w:hAnsi="Arial" w:cs="Arial"/>
                <w:sz w:val="20"/>
                <w:szCs w:val="20"/>
                <w:lang w:val="lv-LV" w:eastAsia="lv-LV"/>
              </w:rPr>
              <w:t>90</w:t>
            </w:r>
          </w:p>
        </w:tc>
      </w:tr>
      <w:tr w:rsidR="008B2BFD" w:rsidRPr="008D2415" w:rsidTr="00E81FDB">
        <w:trPr>
          <w:trHeight w:val="255"/>
          <w:jc w:val="center"/>
        </w:trPr>
        <w:tc>
          <w:tcPr>
            <w:tcW w:w="495" w:type="dxa"/>
            <w:tcBorders>
              <w:top w:val="nil"/>
              <w:left w:val="single" w:sz="8" w:space="0" w:color="auto"/>
              <w:bottom w:val="single" w:sz="4" w:space="0" w:color="auto"/>
              <w:right w:val="single" w:sz="4" w:space="0" w:color="auto"/>
            </w:tcBorders>
            <w:shd w:val="clear" w:color="auto" w:fill="auto"/>
            <w:noWrap/>
            <w:vAlign w:val="bottom"/>
          </w:tcPr>
          <w:p w:rsidR="008B2BFD" w:rsidRPr="008D2415" w:rsidRDefault="008B2BFD" w:rsidP="00E81FDB">
            <w:pPr>
              <w:jc w:val="right"/>
              <w:rPr>
                <w:rFonts w:ascii="Arial" w:hAnsi="Arial" w:cs="Arial"/>
                <w:sz w:val="20"/>
                <w:szCs w:val="20"/>
                <w:lang w:val="lv-LV" w:eastAsia="lv-LV"/>
              </w:rPr>
            </w:pPr>
            <w:r w:rsidRPr="008D2415">
              <w:rPr>
                <w:rFonts w:ascii="Arial" w:hAnsi="Arial" w:cs="Arial"/>
                <w:sz w:val="20"/>
                <w:szCs w:val="20"/>
                <w:lang w:val="lv-LV" w:eastAsia="lv-LV"/>
              </w:rPr>
              <w:t>6</w:t>
            </w:r>
          </w:p>
        </w:tc>
        <w:tc>
          <w:tcPr>
            <w:tcW w:w="5433"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rPr>
                <w:rFonts w:ascii="Arial" w:hAnsi="Arial" w:cs="Arial"/>
                <w:sz w:val="20"/>
                <w:szCs w:val="20"/>
                <w:lang w:val="lv-LV" w:eastAsia="lv-LV"/>
              </w:rPr>
            </w:pPr>
            <w:r w:rsidRPr="008D2415">
              <w:rPr>
                <w:rFonts w:ascii="Arial" w:hAnsi="Arial" w:cs="Arial"/>
                <w:sz w:val="20"/>
                <w:szCs w:val="20"/>
                <w:lang w:val="lv-LV" w:eastAsia="lv-LV"/>
              </w:rPr>
              <w:t>Pagaidu ceļazīmes</w:t>
            </w:r>
          </w:p>
        </w:tc>
        <w:tc>
          <w:tcPr>
            <w:tcW w:w="1035" w:type="dxa"/>
            <w:tcBorders>
              <w:top w:val="nil"/>
              <w:left w:val="nil"/>
              <w:bottom w:val="single" w:sz="4" w:space="0" w:color="auto"/>
              <w:right w:val="single" w:sz="4" w:space="0" w:color="auto"/>
            </w:tcBorders>
            <w:shd w:val="clear" w:color="auto" w:fill="auto"/>
            <w:noWrap/>
            <w:vAlign w:val="bottom"/>
          </w:tcPr>
          <w:p w:rsidR="008B2BFD" w:rsidRPr="008D2415" w:rsidRDefault="008B2BFD" w:rsidP="00E81FDB">
            <w:pPr>
              <w:rPr>
                <w:rFonts w:ascii="Arial" w:hAnsi="Arial" w:cs="Arial"/>
                <w:sz w:val="20"/>
                <w:szCs w:val="20"/>
                <w:lang w:val="lv-LV" w:eastAsia="lv-LV"/>
              </w:rPr>
            </w:pPr>
            <w:proofErr w:type="spellStart"/>
            <w:r w:rsidRPr="008D2415">
              <w:rPr>
                <w:rFonts w:ascii="Arial" w:hAnsi="Arial" w:cs="Arial"/>
                <w:sz w:val="20"/>
                <w:szCs w:val="20"/>
                <w:lang w:val="lv-LV" w:eastAsia="lv-LV"/>
              </w:rPr>
              <w:t>kompl</w:t>
            </w:r>
            <w:proofErr w:type="spellEnd"/>
            <w:r w:rsidRPr="008D2415">
              <w:rPr>
                <w:rFonts w:ascii="Arial" w:hAnsi="Arial" w:cs="Arial"/>
                <w:sz w:val="20"/>
                <w:szCs w:val="20"/>
                <w:lang w:val="lv-LV" w:eastAsia="lv-LV"/>
              </w:rPr>
              <w:t>.</w:t>
            </w:r>
          </w:p>
        </w:tc>
        <w:tc>
          <w:tcPr>
            <w:tcW w:w="872" w:type="dxa"/>
            <w:tcBorders>
              <w:top w:val="nil"/>
              <w:left w:val="nil"/>
              <w:bottom w:val="single" w:sz="4" w:space="0" w:color="auto"/>
              <w:right w:val="single" w:sz="8"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sidRPr="008D2415">
              <w:rPr>
                <w:rFonts w:ascii="Arial" w:hAnsi="Arial" w:cs="Arial"/>
                <w:sz w:val="20"/>
                <w:szCs w:val="20"/>
                <w:lang w:val="lv-LV" w:eastAsia="lv-LV"/>
              </w:rPr>
              <w:t>1</w:t>
            </w:r>
          </w:p>
        </w:tc>
      </w:tr>
      <w:tr w:rsidR="008B2BFD" w:rsidRPr="00492A8A" w:rsidTr="00E81FDB">
        <w:trPr>
          <w:trHeight w:val="270"/>
          <w:jc w:val="center"/>
        </w:trPr>
        <w:tc>
          <w:tcPr>
            <w:tcW w:w="495" w:type="dxa"/>
            <w:tcBorders>
              <w:top w:val="nil"/>
              <w:left w:val="single" w:sz="8" w:space="0" w:color="auto"/>
              <w:bottom w:val="single" w:sz="8" w:space="0" w:color="auto"/>
              <w:right w:val="single" w:sz="4" w:space="0" w:color="auto"/>
            </w:tcBorders>
            <w:shd w:val="clear" w:color="auto" w:fill="auto"/>
            <w:noWrap/>
            <w:vAlign w:val="bottom"/>
          </w:tcPr>
          <w:p w:rsidR="008B2BFD" w:rsidRPr="008D2415" w:rsidRDefault="008B2BFD" w:rsidP="00E81FDB">
            <w:pPr>
              <w:jc w:val="right"/>
              <w:rPr>
                <w:rFonts w:ascii="Arial" w:hAnsi="Arial" w:cs="Arial"/>
                <w:sz w:val="20"/>
                <w:szCs w:val="20"/>
                <w:lang w:val="lv-LV" w:eastAsia="lv-LV"/>
              </w:rPr>
            </w:pPr>
            <w:r w:rsidRPr="008D2415">
              <w:rPr>
                <w:rFonts w:ascii="Arial" w:hAnsi="Arial" w:cs="Arial"/>
                <w:sz w:val="20"/>
                <w:szCs w:val="20"/>
                <w:lang w:val="lv-LV" w:eastAsia="lv-LV"/>
              </w:rPr>
              <w:t>7</w:t>
            </w:r>
          </w:p>
        </w:tc>
        <w:tc>
          <w:tcPr>
            <w:tcW w:w="6468" w:type="dxa"/>
            <w:gridSpan w:val="2"/>
            <w:tcBorders>
              <w:top w:val="single" w:sz="4" w:space="0" w:color="auto"/>
              <w:left w:val="nil"/>
              <w:bottom w:val="single" w:sz="8" w:space="0" w:color="auto"/>
              <w:right w:val="single" w:sz="4" w:space="0" w:color="auto"/>
            </w:tcBorders>
            <w:shd w:val="clear" w:color="auto" w:fill="auto"/>
            <w:noWrap/>
            <w:vAlign w:val="bottom"/>
          </w:tcPr>
          <w:p w:rsidR="008B2BFD" w:rsidRPr="008D2415" w:rsidRDefault="008B2BFD" w:rsidP="00E81FDB">
            <w:pPr>
              <w:rPr>
                <w:rFonts w:ascii="Arial" w:hAnsi="Arial" w:cs="Arial"/>
                <w:sz w:val="20"/>
                <w:szCs w:val="20"/>
                <w:lang w:val="lv-LV" w:eastAsia="lv-LV"/>
              </w:rPr>
            </w:pPr>
            <w:r w:rsidRPr="008D2415">
              <w:rPr>
                <w:rFonts w:ascii="Arial" w:hAnsi="Arial" w:cs="Arial"/>
                <w:sz w:val="20"/>
                <w:szCs w:val="20"/>
                <w:lang w:val="lv-LV" w:eastAsia="lv-LV"/>
              </w:rPr>
              <w:t>Sēklas un melnzeme zāliena ierīkošanai nogāžu nostiprinājumiem</w:t>
            </w:r>
          </w:p>
        </w:tc>
        <w:tc>
          <w:tcPr>
            <w:tcW w:w="872" w:type="dxa"/>
            <w:tcBorders>
              <w:top w:val="nil"/>
              <w:left w:val="nil"/>
              <w:bottom w:val="single" w:sz="8" w:space="0" w:color="auto"/>
              <w:right w:val="single" w:sz="8" w:space="0" w:color="auto"/>
            </w:tcBorders>
            <w:shd w:val="clear" w:color="auto" w:fill="auto"/>
            <w:noWrap/>
            <w:vAlign w:val="bottom"/>
          </w:tcPr>
          <w:p w:rsidR="008B2BFD" w:rsidRPr="008D2415" w:rsidRDefault="008B2BFD" w:rsidP="00E81FDB">
            <w:pPr>
              <w:jc w:val="center"/>
              <w:rPr>
                <w:rFonts w:ascii="Arial" w:hAnsi="Arial" w:cs="Arial"/>
                <w:sz w:val="20"/>
                <w:szCs w:val="20"/>
                <w:lang w:val="lv-LV" w:eastAsia="lv-LV"/>
              </w:rPr>
            </w:pPr>
            <w:r w:rsidRPr="008D2415">
              <w:rPr>
                <w:rFonts w:ascii="Arial" w:hAnsi="Arial" w:cs="Arial"/>
                <w:sz w:val="20"/>
                <w:szCs w:val="20"/>
                <w:lang w:val="lv-LV" w:eastAsia="lv-LV"/>
              </w:rPr>
              <w:t> </w:t>
            </w:r>
          </w:p>
        </w:tc>
      </w:tr>
    </w:tbl>
    <w:p w:rsidR="009248C2" w:rsidRPr="008B2BFD" w:rsidRDefault="009248C2" w:rsidP="009248C2">
      <w:pPr>
        <w:pStyle w:val="ListParagraph"/>
        <w:jc w:val="both"/>
        <w:rPr>
          <w:sz w:val="12"/>
          <w:szCs w:val="12"/>
          <w:lang w:val="lv-LV"/>
        </w:rPr>
      </w:pPr>
    </w:p>
    <w:p w:rsidR="009248C2" w:rsidRPr="00723C31" w:rsidRDefault="009248C2" w:rsidP="00375BD9">
      <w:pPr>
        <w:rPr>
          <w:lang w:val="lv-LV"/>
        </w:rPr>
      </w:pPr>
      <w:r w:rsidRPr="00723C31">
        <w:rPr>
          <w:lang w:val="lv-LV"/>
        </w:rPr>
        <w:t>Nostrādāto trūda virskārtu iespējams izmantot nogāžu nostiprināšana</w:t>
      </w:r>
      <w:r w:rsidR="005E40DA" w:rsidRPr="00723C31">
        <w:rPr>
          <w:lang w:val="lv-LV"/>
        </w:rPr>
        <w:t>i</w:t>
      </w:r>
      <w:r w:rsidRPr="00723C31">
        <w:rPr>
          <w:lang w:val="lv-LV"/>
        </w:rPr>
        <w:t xml:space="preserve"> ar augsnes zāļu sēklu maisījumu.</w:t>
      </w:r>
    </w:p>
    <w:p w:rsidR="009248C2" w:rsidRPr="00723C31" w:rsidRDefault="009248C2" w:rsidP="009248C2">
      <w:pPr>
        <w:pStyle w:val="ListParagraph"/>
        <w:jc w:val="both"/>
        <w:rPr>
          <w:sz w:val="12"/>
          <w:szCs w:val="12"/>
          <w:lang w:val="lv-LV"/>
        </w:rPr>
      </w:pPr>
    </w:p>
    <w:p w:rsidR="00110A00" w:rsidRPr="00723C31" w:rsidRDefault="00110A00" w:rsidP="00DE4F22">
      <w:pPr>
        <w:jc w:val="both"/>
        <w:rPr>
          <w:lang w:val="lv-LV"/>
        </w:rPr>
      </w:pPr>
    </w:p>
    <w:p w:rsidR="00DE4F22" w:rsidRPr="00110A00" w:rsidRDefault="00DE4F22" w:rsidP="00DE4F22">
      <w:pPr>
        <w:jc w:val="both"/>
        <w:rPr>
          <w:b/>
          <w:lang w:val="lv-LV"/>
        </w:rPr>
      </w:pPr>
      <w:r w:rsidRPr="00110A00">
        <w:rPr>
          <w:b/>
          <w:lang w:val="lv-LV"/>
        </w:rPr>
        <w:lastRenderedPageBreak/>
        <w:t>Būvuzņēmējiem jāievērtē visi darba zīmējumos, darbu apjomu sarakstā minēto darbu veikšanai nepieciešamie materiāli un papildus darbi, kas nav minēti darbu apjomu sarakstā, bet bez kuriem nebūtu iespējama būvdarbu tehnoloģiski pareiza izpilde un izbūve.</w:t>
      </w:r>
    </w:p>
    <w:p w:rsidR="00DE4F22" w:rsidRPr="00EC2359" w:rsidRDefault="00DE4F22" w:rsidP="009D3F26">
      <w:pPr>
        <w:rPr>
          <w:lang w:val="lv-LV"/>
        </w:rPr>
        <w:sectPr w:rsidR="00DE4F22" w:rsidRPr="00EC2359" w:rsidSect="00375BD9">
          <w:pgSz w:w="12240" w:h="15840"/>
          <w:pgMar w:top="719" w:right="1800" w:bottom="899" w:left="1800" w:header="708" w:footer="708" w:gutter="0"/>
          <w:cols w:space="708"/>
          <w:docGrid w:linePitch="360"/>
        </w:sectPr>
      </w:pPr>
    </w:p>
    <w:p w:rsidR="006872EE" w:rsidRPr="00EC2359" w:rsidRDefault="006872EE" w:rsidP="009F20DB">
      <w:pPr>
        <w:jc w:val="both"/>
        <w:rPr>
          <w:b/>
          <w:bCs/>
          <w:sz w:val="22"/>
          <w:szCs w:val="22"/>
          <w:lang w:val="lv-LV"/>
        </w:rPr>
      </w:pPr>
    </w:p>
    <w:p w:rsidR="00FF3B5E" w:rsidRPr="005E40DA" w:rsidRDefault="00FF3B5E" w:rsidP="009F20DB">
      <w:pPr>
        <w:jc w:val="both"/>
        <w:rPr>
          <w:bCs/>
          <w:sz w:val="22"/>
          <w:szCs w:val="22"/>
          <w:lang w:val="lv-LV"/>
        </w:rPr>
      </w:pPr>
      <w:r w:rsidRPr="005E40DA">
        <w:rPr>
          <w:bCs/>
          <w:sz w:val="22"/>
          <w:szCs w:val="22"/>
          <w:lang w:val="lv-LV"/>
        </w:rPr>
        <w:t>2. Kvalitātes prasības:</w:t>
      </w:r>
    </w:p>
    <w:p w:rsidR="006906A0" w:rsidRPr="005E40DA" w:rsidRDefault="006906A0" w:rsidP="006906A0">
      <w:pPr>
        <w:ind w:left="720" w:right="142"/>
        <w:jc w:val="both"/>
        <w:rPr>
          <w:bCs/>
          <w:sz w:val="22"/>
          <w:szCs w:val="22"/>
          <w:lang w:val="lv-LV"/>
        </w:rPr>
      </w:pPr>
      <w:r w:rsidRPr="005E40DA">
        <w:rPr>
          <w:bCs/>
          <w:sz w:val="22"/>
          <w:szCs w:val="22"/>
          <w:lang w:val="lv-LV"/>
        </w:rPr>
        <w:t>2.1. Norokot grāvja nogāzi, nogāzes slīpuma koeficientam jābūt ne mazākam par 1,0 (slīpums ne lielāks par 45</w:t>
      </w:r>
      <w:r w:rsidRPr="005E40DA">
        <w:rPr>
          <w:bCs/>
          <w:sz w:val="22"/>
          <w:szCs w:val="22"/>
        </w:rPr>
        <w:sym w:font="Symbol" w:char="F0B0"/>
      </w:r>
      <w:r w:rsidRPr="005E40DA">
        <w:rPr>
          <w:bCs/>
          <w:sz w:val="22"/>
          <w:szCs w:val="22"/>
          <w:lang w:val="lv-LV"/>
        </w:rPr>
        <w:t>);</w:t>
      </w:r>
    </w:p>
    <w:p w:rsidR="00470229" w:rsidRPr="005E40DA" w:rsidRDefault="00470229" w:rsidP="00470229">
      <w:pPr>
        <w:ind w:left="720"/>
        <w:jc w:val="both"/>
        <w:rPr>
          <w:bCs/>
          <w:sz w:val="22"/>
          <w:szCs w:val="22"/>
          <w:lang w:val="lv-LV"/>
        </w:rPr>
      </w:pPr>
      <w:r w:rsidRPr="005E40DA">
        <w:rPr>
          <w:bCs/>
          <w:sz w:val="22"/>
          <w:szCs w:val="22"/>
          <w:lang w:val="lv-LV"/>
        </w:rPr>
        <w:t xml:space="preserve">2.2. Kur tas nepieciešams, jāparedz ceļa klātnes nogāžu nostiprināšana caurteku ietecē un </w:t>
      </w:r>
      <w:proofErr w:type="spellStart"/>
      <w:r w:rsidRPr="005E40DA">
        <w:rPr>
          <w:bCs/>
          <w:sz w:val="22"/>
          <w:szCs w:val="22"/>
          <w:lang w:val="lv-LV"/>
        </w:rPr>
        <w:t>iztecē</w:t>
      </w:r>
      <w:proofErr w:type="spellEnd"/>
      <w:r w:rsidRPr="005E40DA">
        <w:rPr>
          <w:bCs/>
          <w:sz w:val="22"/>
          <w:szCs w:val="22"/>
          <w:lang w:val="lv-LV"/>
        </w:rPr>
        <w:t>, lai nepieļautu nogruvumu veidošanos atbilstoši projektam;</w:t>
      </w:r>
    </w:p>
    <w:p w:rsidR="006906A0" w:rsidRPr="005E40DA" w:rsidRDefault="00470229" w:rsidP="006906A0">
      <w:pPr>
        <w:ind w:left="720"/>
        <w:jc w:val="both"/>
        <w:rPr>
          <w:bCs/>
          <w:sz w:val="22"/>
          <w:szCs w:val="22"/>
          <w:lang w:val="lv-LV"/>
        </w:rPr>
      </w:pPr>
      <w:r w:rsidRPr="005E40DA">
        <w:rPr>
          <w:bCs/>
          <w:sz w:val="22"/>
          <w:szCs w:val="22"/>
          <w:lang w:val="lv-LV"/>
        </w:rPr>
        <w:t>2.3</w:t>
      </w:r>
      <w:r w:rsidR="006906A0" w:rsidRPr="005E40DA">
        <w:rPr>
          <w:bCs/>
          <w:sz w:val="22"/>
          <w:szCs w:val="22"/>
          <w:lang w:val="lv-LV"/>
        </w:rPr>
        <w:t xml:space="preserve">. Ir jānodrošina caurtekas un novadgrāvja </w:t>
      </w:r>
      <w:proofErr w:type="spellStart"/>
      <w:r w:rsidR="006906A0" w:rsidRPr="005E40DA">
        <w:rPr>
          <w:bCs/>
          <w:sz w:val="22"/>
          <w:szCs w:val="22"/>
          <w:lang w:val="lv-LV"/>
        </w:rPr>
        <w:t>garenkritums</w:t>
      </w:r>
      <w:proofErr w:type="spellEnd"/>
      <w:r w:rsidR="006906A0" w:rsidRPr="005E40DA">
        <w:rPr>
          <w:bCs/>
          <w:sz w:val="22"/>
          <w:szCs w:val="22"/>
          <w:lang w:val="lv-LV"/>
        </w:rPr>
        <w:t xml:space="preserve"> grafiskajā pielikumā dotajā virzienā;</w:t>
      </w:r>
    </w:p>
    <w:p w:rsidR="006906A0" w:rsidRPr="005E40DA" w:rsidRDefault="00470229" w:rsidP="006906A0">
      <w:pPr>
        <w:ind w:left="720"/>
        <w:jc w:val="both"/>
        <w:rPr>
          <w:bCs/>
          <w:sz w:val="22"/>
          <w:szCs w:val="22"/>
          <w:lang w:val="lv-LV"/>
        </w:rPr>
      </w:pPr>
      <w:r w:rsidRPr="005E40DA">
        <w:rPr>
          <w:bCs/>
          <w:sz w:val="22"/>
          <w:szCs w:val="22"/>
          <w:lang w:val="lv-LV"/>
        </w:rPr>
        <w:t>2.4</w:t>
      </w:r>
      <w:r w:rsidR="006906A0" w:rsidRPr="005E40DA">
        <w:rPr>
          <w:bCs/>
          <w:sz w:val="22"/>
          <w:szCs w:val="22"/>
          <w:lang w:val="lv-LV"/>
        </w:rPr>
        <w:t>. Izbūvējot caurtekas jānodrošina savienojuma vietu hermētiskums;</w:t>
      </w:r>
    </w:p>
    <w:p w:rsidR="00470229" w:rsidRPr="005E40DA" w:rsidRDefault="00470229" w:rsidP="00470229">
      <w:pPr>
        <w:ind w:left="720"/>
        <w:jc w:val="both"/>
        <w:rPr>
          <w:bCs/>
          <w:sz w:val="22"/>
          <w:szCs w:val="22"/>
          <w:lang w:val="lv-LV"/>
        </w:rPr>
      </w:pPr>
      <w:r w:rsidRPr="005E40DA">
        <w:rPr>
          <w:bCs/>
          <w:sz w:val="22"/>
          <w:szCs w:val="22"/>
          <w:lang w:val="lv-LV"/>
        </w:rPr>
        <w:t>2.5. Vietās, kur pastāvošās caurtekas ir salauztas vai tās nav iespējams attīrīt no sanesumiem, tās jānomaina.</w:t>
      </w:r>
    </w:p>
    <w:p w:rsidR="006906A0" w:rsidRPr="005E40DA" w:rsidRDefault="00470229" w:rsidP="006906A0">
      <w:pPr>
        <w:ind w:left="720"/>
        <w:jc w:val="both"/>
        <w:rPr>
          <w:bCs/>
          <w:sz w:val="22"/>
          <w:szCs w:val="22"/>
          <w:lang w:val="lv-LV"/>
        </w:rPr>
      </w:pPr>
      <w:r w:rsidRPr="005E40DA">
        <w:rPr>
          <w:bCs/>
          <w:sz w:val="22"/>
          <w:szCs w:val="22"/>
          <w:lang w:val="lv-LV"/>
        </w:rPr>
        <w:t>2.6</w:t>
      </w:r>
      <w:r w:rsidR="006906A0" w:rsidRPr="005E40DA">
        <w:rPr>
          <w:bCs/>
          <w:sz w:val="22"/>
          <w:szCs w:val="22"/>
          <w:lang w:val="lv-LV"/>
        </w:rPr>
        <w:t>. Pēc darbu veikšanas atjaunot teritorijas labiekārtojumu iepriekšējā stāvoklī ( atjaunot apstādījumus, lieko grunti izvest vai izlīdzināt, ja nav iespējama izvešana.).</w:t>
      </w:r>
    </w:p>
    <w:p w:rsidR="00FF3B5E" w:rsidRDefault="00FF3B5E" w:rsidP="009F20DB">
      <w:pPr>
        <w:widowControl w:val="0"/>
        <w:tabs>
          <w:tab w:val="left" w:pos="540"/>
        </w:tabs>
        <w:jc w:val="both"/>
        <w:rPr>
          <w:bCs/>
          <w:sz w:val="22"/>
          <w:szCs w:val="22"/>
          <w:lang w:val="lv-LV"/>
        </w:rPr>
      </w:pPr>
      <w:r w:rsidRPr="005E40DA">
        <w:rPr>
          <w:bCs/>
          <w:sz w:val="22"/>
          <w:szCs w:val="22"/>
          <w:lang w:val="lv-LV"/>
        </w:rPr>
        <w:t>3.</w:t>
      </w:r>
      <w:r w:rsidR="00DE4F22" w:rsidRPr="005E40DA">
        <w:rPr>
          <w:bCs/>
          <w:sz w:val="22"/>
          <w:szCs w:val="22"/>
          <w:lang w:val="lv-LV"/>
        </w:rPr>
        <w:t xml:space="preserve"> </w:t>
      </w:r>
      <w:r w:rsidRPr="005E40DA">
        <w:rPr>
          <w:bCs/>
          <w:sz w:val="22"/>
          <w:szCs w:val="22"/>
          <w:lang w:val="lv-LV"/>
        </w:rPr>
        <w:t xml:space="preserve">Izpildīto darbu garantijas laiks – ne mazāks kā 12  (divpadsmit) mēneši. </w:t>
      </w:r>
    </w:p>
    <w:p w:rsidR="005E40DA" w:rsidRPr="005E40DA" w:rsidRDefault="005E40DA" w:rsidP="009F20DB">
      <w:pPr>
        <w:widowControl w:val="0"/>
        <w:tabs>
          <w:tab w:val="left" w:pos="540"/>
        </w:tabs>
        <w:jc w:val="both"/>
        <w:rPr>
          <w:bCs/>
          <w:sz w:val="22"/>
          <w:szCs w:val="22"/>
          <w:lang w:val="lv-LV"/>
        </w:rPr>
      </w:pPr>
      <w:r>
        <w:rPr>
          <w:bCs/>
          <w:sz w:val="22"/>
          <w:szCs w:val="22"/>
          <w:lang w:val="lv-LV"/>
        </w:rPr>
        <w:t xml:space="preserve">4. </w:t>
      </w:r>
      <w:r w:rsidRPr="00E3312A">
        <w:rPr>
          <w:bCs/>
          <w:sz w:val="22"/>
          <w:szCs w:val="22"/>
          <w:lang w:val="lv-LV"/>
        </w:rPr>
        <w:t>Darbu</w:t>
      </w:r>
      <w:r w:rsidR="00F71EC9">
        <w:rPr>
          <w:bCs/>
          <w:sz w:val="22"/>
          <w:szCs w:val="22"/>
          <w:lang w:val="lv-LV"/>
        </w:rPr>
        <w:t xml:space="preserve"> izpildes termiņš ne garāks kā 3</w:t>
      </w:r>
      <w:r w:rsidRPr="00E3312A">
        <w:rPr>
          <w:bCs/>
          <w:sz w:val="22"/>
          <w:szCs w:val="22"/>
          <w:lang w:val="lv-LV"/>
        </w:rPr>
        <w:t xml:space="preserve"> kalendārie mēneši no līguma stāšanās spēkā brīža.</w:t>
      </w:r>
    </w:p>
    <w:p w:rsidR="00FF3B5E" w:rsidRPr="005E40DA" w:rsidRDefault="005E40DA" w:rsidP="009F20DB">
      <w:pPr>
        <w:widowControl w:val="0"/>
        <w:tabs>
          <w:tab w:val="left" w:pos="540"/>
        </w:tabs>
        <w:jc w:val="both"/>
        <w:rPr>
          <w:bCs/>
          <w:sz w:val="22"/>
          <w:szCs w:val="22"/>
          <w:lang w:val="lv-LV"/>
        </w:rPr>
      </w:pPr>
      <w:r>
        <w:rPr>
          <w:bCs/>
          <w:sz w:val="22"/>
          <w:szCs w:val="22"/>
          <w:lang w:val="lv-LV"/>
        </w:rPr>
        <w:t>5</w:t>
      </w:r>
      <w:r w:rsidR="00FF3B5E" w:rsidRPr="005E40DA">
        <w:rPr>
          <w:bCs/>
          <w:sz w:val="22"/>
          <w:szCs w:val="22"/>
          <w:lang w:val="lv-LV"/>
        </w:rPr>
        <w:t>. Darbu izpildē izmantot tikai Latvijā sertificētus materiālus un izstrādājumus. Materiālus, kuriem nav izdots Latvijas sertifikāts, var izmantot, ja to sertifikātā un tehniskajā dokumentācijā uzrādītās kvalitātes īpašības tiek nodrošinātas ar izgatavotāja garantiju, vai ja sertifikāts nav pretrunā ar Eiropas kopienas (EC) standartu prasībām.</w:t>
      </w:r>
    </w:p>
    <w:p w:rsidR="00FF3B5E" w:rsidRPr="005E40DA" w:rsidRDefault="005E40DA" w:rsidP="009F20DB">
      <w:pPr>
        <w:widowControl w:val="0"/>
        <w:tabs>
          <w:tab w:val="left" w:pos="540"/>
        </w:tabs>
        <w:jc w:val="both"/>
        <w:rPr>
          <w:bCs/>
          <w:sz w:val="22"/>
          <w:szCs w:val="22"/>
          <w:lang w:val="lv-LV"/>
        </w:rPr>
      </w:pPr>
      <w:r>
        <w:rPr>
          <w:bCs/>
          <w:sz w:val="22"/>
          <w:szCs w:val="22"/>
          <w:lang w:val="lv-LV"/>
        </w:rPr>
        <w:t>6</w:t>
      </w:r>
      <w:r w:rsidR="00FF3B5E" w:rsidRPr="005E40DA">
        <w:rPr>
          <w:bCs/>
          <w:sz w:val="22"/>
          <w:szCs w:val="22"/>
          <w:lang w:val="lv-LV"/>
        </w:rPr>
        <w:t>. Būvuzņēmējs ir atbildīgs par visu būvdarbu apjomu precizēšanu, tos pārmērot objektā.</w:t>
      </w:r>
    </w:p>
    <w:p w:rsidR="00FF3B5E" w:rsidRPr="005E40DA" w:rsidRDefault="005E40DA" w:rsidP="009F20DB">
      <w:pPr>
        <w:widowControl w:val="0"/>
        <w:tabs>
          <w:tab w:val="left" w:pos="540"/>
          <w:tab w:val="num" w:pos="720"/>
          <w:tab w:val="left" w:pos="1260"/>
        </w:tabs>
        <w:jc w:val="both"/>
        <w:rPr>
          <w:bCs/>
          <w:sz w:val="22"/>
          <w:szCs w:val="22"/>
          <w:lang w:val="lv-LV"/>
        </w:rPr>
      </w:pPr>
      <w:r>
        <w:rPr>
          <w:bCs/>
          <w:sz w:val="22"/>
          <w:szCs w:val="22"/>
          <w:lang w:val="lv-LV"/>
        </w:rPr>
        <w:t>7</w:t>
      </w:r>
      <w:r w:rsidR="00FF3B5E" w:rsidRPr="005E40DA">
        <w:rPr>
          <w:bCs/>
          <w:sz w:val="22"/>
          <w:szCs w:val="22"/>
          <w:lang w:val="lv-LV"/>
        </w:rPr>
        <w:t>. Izpildot būvdarbus, nodrošināt vides aizsardzības normatīvo aktu ievērošanu.</w:t>
      </w:r>
    </w:p>
    <w:p w:rsidR="00FF3B5E" w:rsidRDefault="005E40DA" w:rsidP="009F20DB">
      <w:pPr>
        <w:widowControl w:val="0"/>
        <w:tabs>
          <w:tab w:val="left" w:pos="540"/>
        </w:tabs>
        <w:jc w:val="both"/>
        <w:rPr>
          <w:bCs/>
          <w:sz w:val="22"/>
          <w:szCs w:val="22"/>
          <w:lang w:val="lv-LV"/>
        </w:rPr>
      </w:pPr>
      <w:r>
        <w:rPr>
          <w:bCs/>
          <w:sz w:val="22"/>
          <w:szCs w:val="22"/>
          <w:lang w:val="lv-LV"/>
        </w:rPr>
        <w:t>8</w:t>
      </w:r>
      <w:r w:rsidR="00FF3B5E" w:rsidRPr="005E40DA">
        <w:rPr>
          <w:bCs/>
          <w:sz w:val="22"/>
          <w:szCs w:val="22"/>
          <w:lang w:val="lv-LV"/>
        </w:rPr>
        <w:t>. Pretendents darbu izpildē var pieaicināt apakšuzņēmējus ne vairāk kā 50% apmērā.</w:t>
      </w:r>
    </w:p>
    <w:p w:rsidR="005E40DA" w:rsidRPr="00E3312A" w:rsidRDefault="005E40DA" w:rsidP="009F20DB">
      <w:pPr>
        <w:widowControl w:val="0"/>
        <w:tabs>
          <w:tab w:val="left" w:pos="540"/>
        </w:tabs>
        <w:jc w:val="both"/>
        <w:rPr>
          <w:bCs/>
          <w:sz w:val="22"/>
          <w:szCs w:val="22"/>
          <w:lang w:val="lv-LV"/>
        </w:rPr>
      </w:pPr>
      <w:r>
        <w:rPr>
          <w:bCs/>
          <w:sz w:val="22"/>
          <w:szCs w:val="22"/>
          <w:lang w:val="lv-LV"/>
        </w:rPr>
        <w:t>9</w:t>
      </w:r>
      <w:r w:rsidRPr="00E3312A">
        <w:rPr>
          <w:bCs/>
          <w:sz w:val="22"/>
          <w:szCs w:val="22"/>
          <w:lang w:val="lv-LV"/>
        </w:rPr>
        <w:t>. Pretendentam pēdējo 3 gadu laikā ir jābūt pieredzei ne mazāk kā 5 objektos, kuros ir veikti darbi</w:t>
      </w:r>
      <w:r w:rsidR="00E3312A">
        <w:rPr>
          <w:bCs/>
          <w:sz w:val="22"/>
          <w:szCs w:val="22"/>
          <w:lang w:val="lv-LV"/>
        </w:rPr>
        <w:t xml:space="preserve"> vai līdzīgi darbi</w:t>
      </w:r>
      <w:r w:rsidRPr="00E3312A">
        <w:rPr>
          <w:bCs/>
          <w:sz w:val="22"/>
          <w:szCs w:val="22"/>
          <w:lang w:val="lv-LV"/>
        </w:rPr>
        <w:t>, kas norādīti darbu apjomos.</w:t>
      </w:r>
    </w:p>
    <w:p w:rsidR="005E40DA" w:rsidRPr="005E40DA" w:rsidRDefault="005E40DA" w:rsidP="009F20DB">
      <w:pPr>
        <w:widowControl w:val="0"/>
        <w:tabs>
          <w:tab w:val="left" w:pos="540"/>
        </w:tabs>
        <w:jc w:val="both"/>
        <w:rPr>
          <w:bCs/>
          <w:sz w:val="22"/>
          <w:szCs w:val="22"/>
          <w:lang w:val="lv-LV"/>
        </w:rPr>
      </w:pPr>
      <w:r w:rsidRPr="00E3312A">
        <w:rPr>
          <w:bCs/>
          <w:sz w:val="22"/>
          <w:szCs w:val="22"/>
          <w:lang w:val="lv-LV"/>
        </w:rPr>
        <w:t xml:space="preserve">10. Pretendents ir reģistrēts </w:t>
      </w:r>
      <w:proofErr w:type="spellStart"/>
      <w:r w:rsidRPr="00E3312A">
        <w:rPr>
          <w:bCs/>
          <w:sz w:val="22"/>
          <w:szCs w:val="22"/>
          <w:lang w:val="lv-LV"/>
        </w:rPr>
        <w:t>būvkomersantu</w:t>
      </w:r>
      <w:proofErr w:type="spellEnd"/>
      <w:r w:rsidRPr="00E3312A">
        <w:rPr>
          <w:bCs/>
          <w:sz w:val="22"/>
          <w:szCs w:val="22"/>
          <w:lang w:val="lv-LV"/>
        </w:rPr>
        <w:t xml:space="preserve"> reģistrā un ir tiesīgs veikt būvdarbus.</w:t>
      </w:r>
    </w:p>
    <w:p w:rsidR="00E84DC6" w:rsidRDefault="005E40DA" w:rsidP="009F20DB">
      <w:pPr>
        <w:widowControl w:val="0"/>
        <w:tabs>
          <w:tab w:val="left" w:pos="540"/>
        </w:tabs>
        <w:jc w:val="both"/>
        <w:rPr>
          <w:bCs/>
          <w:sz w:val="22"/>
          <w:szCs w:val="22"/>
          <w:lang w:val="lv-LV"/>
        </w:rPr>
      </w:pPr>
      <w:r>
        <w:rPr>
          <w:bCs/>
          <w:sz w:val="22"/>
          <w:szCs w:val="22"/>
          <w:lang w:val="lv-LV"/>
        </w:rPr>
        <w:t>11</w:t>
      </w:r>
      <w:r w:rsidR="00E84DC6" w:rsidRPr="005E40DA">
        <w:rPr>
          <w:bCs/>
          <w:sz w:val="22"/>
          <w:szCs w:val="22"/>
          <w:lang w:val="lv-LV"/>
        </w:rPr>
        <w:t xml:space="preserve">. Nozāģētos kokus </w:t>
      </w:r>
      <w:r w:rsidR="00EE2DBD">
        <w:rPr>
          <w:bCs/>
          <w:sz w:val="22"/>
          <w:szCs w:val="22"/>
          <w:lang w:val="lv-LV"/>
        </w:rPr>
        <w:t>jānogādā</w:t>
      </w:r>
      <w:r w:rsidR="00E84DC6" w:rsidRPr="005E40DA">
        <w:rPr>
          <w:bCs/>
          <w:sz w:val="22"/>
          <w:szCs w:val="22"/>
          <w:lang w:val="lv-LV"/>
        </w:rPr>
        <w:t xml:space="preserve"> Dzirnavu ielā 36/38, Jūrmalā vai Dzirnavu ielā 8, Jūrmala pēc pasūtītāja norādījuma.</w:t>
      </w:r>
    </w:p>
    <w:p w:rsidR="00723C31" w:rsidRPr="005E40DA" w:rsidRDefault="00723C31" w:rsidP="009F20DB">
      <w:pPr>
        <w:widowControl w:val="0"/>
        <w:tabs>
          <w:tab w:val="left" w:pos="540"/>
        </w:tabs>
        <w:jc w:val="both"/>
        <w:rPr>
          <w:bCs/>
          <w:sz w:val="22"/>
          <w:szCs w:val="22"/>
          <w:lang w:val="lv-LV"/>
        </w:rPr>
      </w:pPr>
      <w:r>
        <w:rPr>
          <w:bCs/>
          <w:sz w:val="22"/>
          <w:szCs w:val="22"/>
          <w:lang w:val="lv-LV"/>
        </w:rPr>
        <w:t>12. Pēc koku ciršanas celmi ir izceļami, vai nofrēzējami, atkarībā no pazemes inženierkomunikāciju tuvuma.</w:t>
      </w:r>
    </w:p>
    <w:p w:rsidR="00FF3B5E" w:rsidRPr="00EC2359" w:rsidRDefault="00FF3B5E" w:rsidP="009F20DB">
      <w:pPr>
        <w:rPr>
          <w:sz w:val="22"/>
          <w:szCs w:val="22"/>
          <w:lang w:val="lv-LV"/>
        </w:rPr>
      </w:pPr>
    </w:p>
    <w:p w:rsidR="00FF3B5E" w:rsidRPr="00EC2359" w:rsidRDefault="00FF3B5E" w:rsidP="00E9020F">
      <w:pPr>
        <w:rPr>
          <w:sz w:val="22"/>
          <w:szCs w:val="22"/>
          <w:lang w:val="lv-LV"/>
        </w:rPr>
      </w:pPr>
      <w:r w:rsidRPr="00EC2359">
        <w:rPr>
          <w:sz w:val="22"/>
          <w:szCs w:val="22"/>
          <w:lang w:val="lv-LV"/>
        </w:rPr>
        <w:t xml:space="preserve"> </w:t>
      </w:r>
    </w:p>
    <w:p w:rsidR="00FF3B5E" w:rsidRPr="00EC2359" w:rsidRDefault="00FF3B5E" w:rsidP="00685800">
      <w:pPr>
        <w:pStyle w:val="Title"/>
        <w:jc w:val="right"/>
        <w:rPr>
          <w:sz w:val="22"/>
          <w:szCs w:val="22"/>
        </w:rPr>
      </w:pPr>
    </w:p>
    <w:sectPr w:rsidR="00FF3B5E" w:rsidRPr="00EC2359" w:rsidSect="009D3F26">
      <w:pgSz w:w="12240" w:h="15840"/>
      <w:pgMar w:top="719" w:right="1800" w:bottom="89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FB3" w:rsidRDefault="001A1FB3">
      <w:r>
        <w:separator/>
      </w:r>
    </w:p>
  </w:endnote>
  <w:endnote w:type="continuationSeparator" w:id="0">
    <w:p w:rsidR="001A1FB3" w:rsidRDefault="001A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Neo'w 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FB3" w:rsidRDefault="001A1FB3">
      <w:r>
        <w:separator/>
      </w:r>
    </w:p>
  </w:footnote>
  <w:footnote w:type="continuationSeparator" w:id="0">
    <w:p w:rsidR="001A1FB3" w:rsidRDefault="001A1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27F" w:rsidRDefault="0054727F" w:rsidP="00E9020F">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2A8A">
      <w:rPr>
        <w:rStyle w:val="PageNumber"/>
        <w:noProof/>
      </w:rPr>
      <w:t>1</w:t>
    </w:r>
    <w:r>
      <w:rPr>
        <w:rStyle w:val="PageNumber"/>
      </w:rPr>
      <w:fldChar w:fldCharType="end"/>
    </w:r>
  </w:p>
  <w:p w:rsidR="0054727F" w:rsidRDefault="0054727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37A58C8"/>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5841A53"/>
    <w:multiLevelType w:val="multilevel"/>
    <w:tmpl w:val="1D50D8E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CF54D7"/>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C535D50"/>
    <w:multiLevelType w:val="hybridMultilevel"/>
    <w:tmpl w:val="92F8A5CC"/>
    <w:lvl w:ilvl="0" w:tplc="F5DE0264">
      <w:start w:val="1"/>
      <w:numFmt w:val="decimal"/>
      <w:lvlText w:val="%1."/>
      <w:lvlJc w:val="left"/>
      <w:pPr>
        <w:tabs>
          <w:tab w:val="num" w:pos="360"/>
        </w:tabs>
        <w:ind w:left="36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74116A1"/>
    <w:multiLevelType w:val="hybridMultilevel"/>
    <w:tmpl w:val="58A89D9E"/>
    <w:lvl w:ilvl="0" w:tplc="5442F8DE">
      <w:start w:val="1"/>
      <w:numFmt w:val="decimal"/>
      <w:lvlText w:val="%1."/>
      <w:lvlJc w:val="left"/>
      <w:pPr>
        <w:tabs>
          <w:tab w:val="num" w:pos="840"/>
        </w:tabs>
        <w:ind w:left="840" w:hanging="360"/>
      </w:pPr>
    </w:lvl>
    <w:lvl w:ilvl="1" w:tplc="04260019">
      <w:start w:val="1"/>
      <w:numFmt w:val="lowerLetter"/>
      <w:lvlText w:val="%2."/>
      <w:lvlJc w:val="left"/>
      <w:pPr>
        <w:tabs>
          <w:tab w:val="num" w:pos="1560"/>
        </w:tabs>
        <w:ind w:left="1560" w:hanging="360"/>
      </w:pPr>
    </w:lvl>
    <w:lvl w:ilvl="2" w:tplc="0426001B">
      <w:start w:val="1"/>
      <w:numFmt w:val="lowerRoman"/>
      <w:lvlText w:val="%3."/>
      <w:lvlJc w:val="right"/>
      <w:pPr>
        <w:tabs>
          <w:tab w:val="num" w:pos="2280"/>
        </w:tabs>
        <w:ind w:left="2280" w:hanging="180"/>
      </w:pPr>
    </w:lvl>
    <w:lvl w:ilvl="3" w:tplc="0426000F">
      <w:start w:val="1"/>
      <w:numFmt w:val="decimal"/>
      <w:lvlText w:val="%4."/>
      <w:lvlJc w:val="left"/>
      <w:pPr>
        <w:tabs>
          <w:tab w:val="num" w:pos="3000"/>
        </w:tabs>
        <w:ind w:left="3000" w:hanging="360"/>
      </w:pPr>
    </w:lvl>
    <w:lvl w:ilvl="4" w:tplc="04260019">
      <w:start w:val="1"/>
      <w:numFmt w:val="lowerLetter"/>
      <w:lvlText w:val="%5."/>
      <w:lvlJc w:val="left"/>
      <w:pPr>
        <w:tabs>
          <w:tab w:val="num" w:pos="3720"/>
        </w:tabs>
        <w:ind w:left="3720" w:hanging="360"/>
      </w:pPr>
    </w:lvl>
    <w:lvl w:ilvl="5" w:tplc="0426001B">
      <w:start w:val="1"/>
      <w:numFmt w:val="lowerRoman"/>
      <w:lvlText w:val="%6."/>
      <w:lvlJc w:val="right"/>
      <w:pPr>
        <w:tabs>
          <w:tab w:val="num" w:pos="4440"/>
        </w:tabs>
        <w:ind w:left="4440" w:hanging="180"/>
      </w:pPr>
    </w:lvl>
    <w:lvl w:ilvl="6" w:tplc="0426000F">
      <w:start w:val="1"/>
      <w:numFmt w:val="decimal"/>
      <w:lvlText w:val="%7."/>
      <w:lvlJc w:val="left"/>
      <w:pPr>
        <w:tabs>
          <w:tab w:val="num" w:pos="5160"/>
        </w:tabs>
        <w:ind w:left="5160" w:hanging="360"/>
      </w:pPr>
    </w:lvl>
    <w:lvl w:ilvl="7" w:tplc="04260019">
      <w:start w:val="1"/>
      <w:numFmt w:val="lowerLetter"/>
      <w:lvlText w:val="%8."/>
      <w:lvlJc w:val="left"/>
      <w:pPr>
        <w:tabs>
          <w:tab w:val="num" w:pos="5880"/>
        </w:tabs>
        <w:ind w:left="5880" w:hanging="360"/>
      </w:pPr>
    </w:lvl>
    <w:lvl w:ilvl="8" w:tplc="0426001B">
      <w:start w:val="1"/>
      <w:numFmt w:val="lowerRoman"/>
      <w:lvlText w:val="%9."/>
      <w:lvlJc w:val="right"/>
      <w:pPr>
        <w:tabs>
          <w:tab w:val="num" w:pos="6600"/>
        </w:tabs>
        <w:ind w:left="6600" w:hanging="180"/>
      </w:pPr>
    </w:lvl>
  </w:abstractNum>
  <w:abstractNum w:abstractNumId="6">
    <w:nsid w:val="2B2A2F4B"/>
    <w:multiLevelType w:val="multilevel"/>
    <w:tmpl w:val="1D50D8E0"/>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3075AA6"/>
    <w:multiLevelType w:val="multilevel"/>
    <w:tmpl w:val="1D50D8E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87C21DF"/>
    <w:multiLevelType w:val="multilevel"/>
    <w:tmpl w:val="4E1602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38E72E30"/>
    <w:multiLevelType w:val="hybridMultilevel"/>
    <w:tmpl w:val="32904A8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nsid w:val="39037281"/>
    <w:multiLevelType w:val="hybridMultilevel"/>
    <w:tmpl w:val="0DF49D1A"/>
    <w:lvl w:ilvl="0" w:tplc="12B034FC">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3E4C39FA"/>
    <w:multiLevelType w:val="multilevel"/>
    <w:tmpl w:val="1D50D8E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45F2293B"/>
    <w:multiLevelType w:val="hybridMultilevel"/>
    <w:tmpl w:val="B8C875B4"/>
    <w:lvl w:ilvl="0" w:tplc="F956ED70">
      <w:start w:val="1"/>
      <w:numFmt w:val="decimal"/>
      <w:lvlText w:val="%1."/>
      <w:lvlJc w:val="left"/>
      <w:pPr>
        <w:tabs>
          <w:tab w:val="num" w:pos="720"/>
        </w:tabs>
        <w:ind w:left="720" w:hanging="360"/>
      </w:pPr>
      <w:rPr>
        <w:rFonts w:hint="default"/>
      </w:rPr>
    </w:lvl>
    <w:lvl w:ilvl="1" w:tplc="8E2EFE42">
      <w:numFmt w:val="none"/>
      <w:lvlText w:val=""/>
      <w:lvlJc w:val="left"/>
      <w:pPr>
        <w:tabs>
          <w:tab w:val="num" w:pos="360"/>
        </w:tabs>
      </w:pPr>
    </w:lvl>
    <w:lvl w:ilvl="2" w:tplc="B75E2F66">
      <w:numFmt w:val="none"/>
      <w:lvlText w:val=""/>
      <w:lvlJc w:val="left"/>
      <w:pPr>
        <w:tabs>
          <w:tab w:val="num" w:pos="360"/>
        </w:tabs>
      </w:pPr>
    </w:lvl>
    <w:lvl w:ilvl="3" w:tplc="D35A9F0A">
      <w:numFmt w:val="none"/>
      <w:lvlText w:val=""/>
      <w:lvlJc w:val="left"/>
      <w:pPr>
        <w:tabs>
          <w:tab w:val="num" w:pos="360"/>
        </w:tabs>
      </w:pPr>
    </w:lvl>
    <w:lvl w:ilvl="4" w:tplc="D890C5A4">
      <w:numFmt w:val="none"/>
      <w:lvlText w:val=""/>
      <w:lvlJc w:val="left"/>
      <w:pPr>
        <w:tabs>
          <w:tab w:val="num" w:pos="360"/>
        </w:tabs>
      </w:pPr>
    </w:lvl>
    <w:lvl w:ilvl="5" w:tplc="A5A64B2C">
      <w:numFmt w:val="none"/>
      <w:lvlText w:val=""/>
      <w:lvlJc w:val="left"/>
      <w:pPr>
        <w:tabs>
          <w:tab w:val="num" w:pos="360"/>
        </w:tabs>
      </w:pPr>
    </w:lvl>
    <w:lvl w:ilvl="6" w:tplc="2EA48EFE">
      <w:numFmt w:val="none"/>
      <w:lvlText w:val=""/>
      <w:lvlJc w:val="left"/>
      <w:pPr>
        <w:tabs>
          <w:tab w:val="num" w:pos="360"/>
        </w:tabs>
      </w:pPr>
    </w:lvl>
    <w:lvl w:ilvl="7" w:tplc="1F00A264">
      <w:numFmt w:val="none"/>
      <w:lvlText w:val=""/>
      <w:lvlJc w:val="left"/>
      <w:pPr>
        <w:tabs>
          <w:tab w:val="num" w:pos="360"/>
        </w:tabs>
      </w:pPr>
    </w:lvl>
    <w:lvl w:ilvl="8" w:tplc="512805DE">
      <w:numFmt w:val="none"/>
      <w:lvlText w:val=""/>
      <w:lvlJc w:val="left"/>
      <w:pPr>
        <w:tabs>
          <w:tab w:val="num" w:pos="360"/>
        </w:tabs>
      </w:pPr>
    </w:lvl>
  </w:abstractNum>
  <w:abstractNum w:abstractNumId="13">
    <w:nsid w:val="495878D8"/>
    <w:multiLevelType w:val="hybridMultilevel"/>
    <w:tmpl w:val="8E3AB756"/>
    <w:lvl w:ilvl="0" w:tplc="07746576">
      <w:start w:val="1"/>
      <w:numFmt w:val="decimal"/>
      <w:lvlText w:val="%1."/>
      <w:lvlJc w:val="left"/>
      <w:pPr>
        <w:tabs>
          <w:tab w:val="num" w:pos="1637"/>
        </w:tabs>
        <w:ind w:left="1637" w:hanging="360"/>
      </w:pPr>
      <w:rPr>
        <w:rFonts w:ascii="Times New Roman" w:eastAsia="Times New Roman" w:hAnsi="Times New Roman"/>
        <w:b w:val="0"/>
        <w:bCs w:val="0"/>
        <w:i w:val="0"/>
        <w:iCs w:val="0"/>
        <w:sz w:val="22"/>
        <w:szCs w:val="22"/>
      </w:rPr>
    </w:lvl>
    <w:lvl w:ilvl="1" w:tplc="04260001">
      <w:start w:val="1"/>
      <w:numFmt w:val="bullet"/>
      <w:lvlText w:val=""/>
      <w:lvlJc w:val="left"/>
      <w:pPr>
        <w:tabs>
          <w:tab w:val="num" w:pos="2717"/>
        </w:tabs>
        <w:ind w:left="2717" w:hanging="360"/>
      </w:pPr>
      <w:rPr>
        <w:rFonts w:ascii="Symbol" w:hAnsi="Symbol" w:cs="Symbol" w:hint="default"/>
      </w:rPr>
    </w:lvl>
    <w:lvl w:ilvl="2" w:tplc="06761DB0">
      <w:numFmt w:val="bullet"/>
      <w:lvlText w:val="-"/>
      <w:lvlJc w:val="left"/>
      <w:pPr>
        <w:tabs>
          <w:tab w:val="num" w:pos="3782"/>
        </w:tabs>
        <w:ind w:left="3782" w:hanging="525"/>
      </w:pPr>
      <w:rPr>
        <w:rFonts w:ascii="Times New Roman" w:eastAsia="Times New Roman" w:hAnsi="Times New Roman" w:hint="default"/>
      </w:rPr>
    </w:lvl>
    <w:lvl w:ilvl="3" w:tplc="0426000F">
      <w:start w:val="1"/>
      <w:numFmt w:val="decimal"/>
      <w:lvlText w:val="%4."/>
      <w:lvlJc w:val="left"/>
      <w:pPr>
        <w:tabs>
          <w:tab w:val="num" w:pos="4157"/>
        </w:tabs>
        <w:ind w:left="4157" w:hanging="360"/>
      </w:pPr>
    </w:lvl>
    <w:lvl w:ilvl="4" w:tplc="04260019">
      <w:start w:val="1"/>
      <w:numFmt w:val="decimal"/>
      <w:lvlText w:val="%5."/>
      <w:lvlJc w:val="left"/>
      <w:pPr>
        <w:tabs>
          <w:tab w:val="num" w:pos="4877"/>
        </w:tabs>
        <w:ind w:left="4877" w:hanging="360"/>
      </w:pPr>
    </w:lvl>
    <w:lvl w:ilvl="5" w:tplc="0426001B">
      <w:start w:val="1"/>
      <w:numFmt w:val="decimal"/>
      <w:lvlText w:val="%6."/>
      <w:lvlJc w:val="left"/>
      <w:pPr>
        <w:tabs>
          <w:tab w:val="num" w:pos="5597"/>
        </w:tabs>
        <w:ind w:left="5597" w:hanging="360"/>
      </w:pPr>
    </w:lvl>
    <w:lvl w:ilvl="6" w:tplc="0426000F">
      <w:start w:val="1"/>
      <w:numFmt w:val="decimal"/>
      <w:lvlText w:val="%7."/>
      <w:lvlJc w:val="left"/>
      <w:pPr>
        <w:tabs>
          <w:tab w:val="num" w:pos="6317"/>
        </w:tabs>
        <w:ind w:left="6317" w:hanging="360"/>
      </w:pPr>
    </w:lvl>
    <w:lvl w:ilvl="7" w:tplc="04260019">
      <w:start w:val="1"/>
      <w:numFmt w:val="decimal"/>
      <w:lvlText w:val="%8."/>
      <w:lvlJc w:val="left"/>
      <w:pPr>
        <w:tabs>
          <w:tab w:val="num" w:pos="7037"/>
        </w:tabs>
        <w:ind w:left="7037" w:hanging="360"/>
      </w:pPr>
    </w:lvl>
    <w:lvl w:ilvl="8" w:tplc="0426001B">
      <w:start w:val="1"/>
      <w:numFmt w:val="decimal"/>
      <w:lvlText w:val="%9."/>
      <w:lvlJc w:val="left"/>
      <w:pPr>
        <w:tabs>
          <w:tab w:val="num" w:pos="7757"/>
        </w:tabs>
        <w:ind w:left="7757" w:hanging="360"/>
      </w:pPr>
    </w:lvl>
  </w:abstractNum>
  <w:abstractNum w:abstractNumId="14">
    <w:nsid w:val="5281646B"/>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29678F5"/>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F102737"/>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09612B3"/>
    <w:multiLevelType w:val="hybridMultilevel"/>
    <w:tmpl w:val="28C2015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8">
    <w:nsid w:val="60AF64AB"/>
    <w:multiLevelType w:val="hybridMultilevel"/>
    <w:tmpl w:val="0DF49D1A"/>
    <w:lvl w:ilvl="0" w:tplc="12B034FC">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nsid w:val="65900261"/>
    <w:multiLevelType w:val="hybridMultilevel"/>
    <w:tmpl w:val="F5044776"/>
    <w:lvl w:ilvl="0" w:tplc="98C0909A">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6BD22404"/>
    <w:multiLevelType w:val="hybridMultilevel"/>
    <w:tmpl w:val="C9C0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925BCB"/>
    <w:multiLevelType w:val="hybridMultilevel"/>
    <w:tmpl w:val="DEBEB0C2"/>
    <w:lvl w:ilvl="0" w:tplc="81DA0C38">
      <w:start w:val="1"/>
      <w:numFmt w:val="decimal"/>
      <w:lvlText w:val="%1."/>
      <w:lvlJc w:val="left"/>
      <w:pPr>
        <w:tabs>
          <w:tab w:val="num" w:pos="600"/>
        </w:tabs>
        <w:ind w:left="600" w:hanging="360"/>
      </w:pPr>
      <w:rPr>
        <w:rFonts w:hint="default"/>
        <w:b w:val="0"/>
        <w:bCs w:val="0"/>
      </w:r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num w:numId="1">
    <w:abstractNumId w:val="12"/>
  </w:num>
  <w:num w:numId="2">
    <w:abstractNumId w:val="17"/>
  </w:num>
  <w:num w:numId="3">
    <w:abstractNumId w:val="8"/>
  </w:num>
  <w:num w:numId="4">
    <w:abstractNumId w:val="3"/>
  </w:num>
  <w:num w:numId="5">
    <w:abstractNumId w:val="14"/>
  </w:num>
  <w:num w:numId="6">
    <w:abstractNumId w:val="7"/>
  </w:num>
  <w:num w:numId="7">
    <w:abstractNumId w:val="15"/>
  </w:num>
  <w:num w:numId="8">
    <w:abstractNumId w:val="2"/>
  </w:num>
  <w:num w:numId="9">
    <w:abstractNumId w:val="1"/>
  </w:num>
  <w:num w:numId="10">
    <w:abstractNumId w:val="11"/>
  </w:num>
  <w:num w:numId="11">
    <w:abstractNumId w:val="16"/>
  </w:num>
  <w:num w:numId="12">
    <w:abstractNumId w:val="6"/>
  </w:num>
  <w:num w:numId="13">
    <w:abstractNumId w:val="13"/>
  </w:num>
  <w:num w:numId="14">
    <w:abstractNumId w:val="5"/>
  </w:num>
  <w:num w:numId="15">
    <w:abstractNumId w:val="21"/>
  </w:num>
  <w:num w:numId="16">
    <w:abstractNumId w:val="4"/>
  </w:num>
  <w:num w:numId="17">
    <w:abstractNumId w:val="0"/>
  </w:num>
  <w:num w:numId="18">
    <w:abstractNumId w:val="19"/>
  </w:num>
  <w:num w:numId="19">
    <w:abstractNumId w:val="9"/>
  </w:num>
  <w:num w:numId="20">
    <w:abstractNumId w:val="20"/>
  </w:num>
  <w:num w:numId="21">
    <w:abstractNumId w:val="1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A80"/>
    <w:rsid w:val="00010BE2"/>
    <w:rsid w:val="000149AD"/>
    <w:rsid w:val="000164FE"/>
    <w:rsid w:val="00017AD4"/>
    <w:rsid w:val="00017DD8"/>
    <w:rsid w:val="00020CA3"/>
    <w:rsid w:val="00021F49"/>
    <w:rsid w:val="000258BD"/>
    <w:rsid w:val="00025CFE"/>
    <w:rsid w:val="00035BAE"/>
    <w:rsid w:val="00053D56"/>
    <w:rsid w:val="000548F1"/>
    <w:rsid w:val="00054C5E"/>
    <w:rsid w:val="00057B54"/>
    <w:rsid w:val="000609D1"/>
    <w:rsid w:val="00073206"/>
    <w:rsid w:val="00074C65"/>
    <w:rsid w:val="00080D93"/>
    <w:rsid w:val="00087621"/>
    <w:rsid w:val="0009133D"/>
    <w:rsid w:val="00091679"/>
    <w:rsid w:val="000920ED"/>
    <w:rsid w:val="000A1EFA"/>
    <w:rsid w:val="000A33A0"/>
    <w:rsid w:val="000A4192"/>
    <w:rsid w:val="000A62B4"/>
    <w:rsid w:val="000B3A67"/>
    <w:rsid w:val="000B60E9"/>
    <w:rsid w:val="000C0EB0"/>
    <w:rsid w:val="000C3723"/>
    <w:rsid w:val="000C54C4"/>
    <w:rsid w:val="000D1D84"/>
    <w:rsid w:val="000E1440"/>
    <w:rsid w:val="000E6765"/>
    <w:rsid w:val="000F409B"/>
    <w:rsid w:val="000F5A74"/>
    <w:rsid w:val="001076AF"/>
    <w:rsid w:val="001100C2"/>
    <w:rsid w:val="00110A00"/>
    <w:rsid w:val="00111E12"/>
    <w:rsid w:val="001128B3"/>
    <w:rsid w:val="00114AC4"/>
    <w:rsid w:val="00114FED"/>
    <w:rsid w:val="00123518"/>
    <w:rsid w:val="00126B6B"/>
    <w:rsid w:val="00127E7E"/>
    <w:rsid w:val="00131031"/>
    <w:rsid w:val="00136D34"/>
    <w:rsid w:val="00142019"/>
    <w:rsid w:val="00152422"/>
    <w:rsid w:val="00154C2D"/>
    <w:rsid w:val="00165B7E"/>
    <w:rsid w:val="00175790"/>
    <w:rsid w:val="00184C02"/>
    <w:rsid w:val="0019236B"/>
    <w:rsid w:val="001961DD"/>
    <w:rsid w:val="001A1FB3"/>
    <w:rsid w:val="001A51C6"/>
    <w:rsid w:val="001B1C0B"/>
    <w:rsid w:val="001B3CE5"/>
    <w:rsid w:val="001B7845"/>
    <w:rsid w:val="001C13EB"/>
    <w:rsid w:val="001D0439"/>
    <w:rsid w:val="001E1C30"/>
    <w:rsid w:val="001E75B0"/>
    <w:rsid w:val="001F2DAC"/>
    <w:rsid w:val="00200F09"/>
    <w:rsid w:val="00201FF7"/>
    <w:rsid w:val="00212D2B"/>
    <w:rsid w:val="00214209"/>
    <w:rsid w:val="00217370"/>
    <w:rsid w:val="00232BD0"/>
    <w:rsid w:val="00235190"/>
    <w:rsid w:val="002379CC"/>
    <w:rsid w:val="00253062"/>
    <w:rsid w:val="00270A50"/>
    <w:rsid w:val="00280FC6"/>
    <w:rsid w:val="00285414"/>
    <w:rsid w:val="002971FE"/>
    <w:rsid w:val="002A031D"/>
    <w:rsid w:val="002B286D"/>
    <w:rsid w:val="002C2173"/>
    <w:rsid w:val="002C6442"/>
    <w:rsid w:val="002C6ED9"/>
    <w:rsid w:val="002D3BA2"/>
    <w:rsid w:val="002D4159"/>
    <w:rsid w:val="002D5BD3"/>
    <w:rsid w:val="002D76A4"/>
    <w:rsid w:val="002E44EA"/>
    <w:rsid w:val="002E48E7"/>
    <w:rsid w:val="002F2C8E"/>
    <w:rsid w:val="002F3251"/>
    <w:rsid w:val="002F5D6E"/>
    <w:rsid w:val="002F708D"/>
    <w:rsid w:val="00317663"/>
    <w:rsid w:val="003213E8"/>
    <w:rsid w:val="003339EF"/>
    <w:rsid w:val="00342FF8"/>
    <w:rsid w:val="0034509E"/>
    <w:rsid w:val="0034590E"/>
    <w:rsid w:val="00346FC0"/>
    <w:rsid w:val="00347418"/>
    <w:rsid w:val="003606AD"/>
    <w:rsid w:val="003626FD"/>
    <w:rsid w:val="00365F10"/>
    <w:rsid w:val="00375BD9"/>
    <w:rsid w:val="00377053"/>
    <w:rsid w:val="003804BF"/>
    <w:rsid w:val="003960C8"/>
    <w:rsid w:val="00397501"/>
    <w:rsid w:val="003B4B6D"/>
    <w:rsid w:val="003E6C02"/>
    <w:rsid w:val="003E7641"/>
    <w:rsid w:val="003F65B3"/>
    <w:rsid w:val="00401DC7"/>
    <w:rsid w:val="00412F4B"/>
    <w:rsid w:val="00423676"/>
    <w:rsid w:val="00424000"/>
    <w:rsid w:val="00431BF6"/>
    <w:rsid w:val="00433CB4"/>
    <w:rsid w:val="00437E53"/>
    <w:rsid w:val="00450962"/>
    <w:rsid w:val="004556CD"/>
    <w:rsid w:val="004655D7"/>
    <w:rsid w:val="00467DB2"/>
    <w:rsid w:val="00470042"/>
    <w:rsid w:val="00470229"/>
    <w:rsid w:val="00471CCC"/>
    <w:rsid w:val="004746D2"/>
    <w:rsid w:val="00477995"/>
    <w:rsid w:val="004845C0"/>
    <w:rsid w:val="00492A8A"/>
    <w:rsid w:val="004948EC"/>
    <w:rsid w:val="004A062F"/>
    <w:rsid w:val="004A18DA"/>
    <w:rsid w:val="004A1B0A"/>
    <w:rsid w:val="004A1DA9"/>
    <w:rsid w:val="004A1DC3"/>
    <w:rsid w:val="004A5B5A"/>
    <w:rsid w:val="004B1A82"/>
    <w:rsid w:val="004B27CB"/>
    <w:rsid w:val="004B4077"/>
    <w:rsid w:val="004C1FD6"/>
    <w:rsid w:val="004C23C0"/>
    <w:rsid w:val="004E09F8"/>
    <w:rsid w:val="004E1419"/>
    <w:rsid w:val="004E2310"/>
    <w:rsid w:val="004E26BC"/>
    <w:rsid w:val="004E7F78"/>
    <w:rsid w:val="004F3E41"/>
    <w:rsid w:val="004F4C9C"/>
    <w:rsid w:val="00506143"/>
    <w:rsid w:val="00507679"/>
    <w:rsid w:val="00510C0A"/>
    <w:rsid w:val="00511BAA"/>
    <w:rsid w:val="005174F4"/>
    <w:rsid w:val="00520EA9"/>
    <w:rsid w:val="0054727F"/>
    <w:rsid w:val="00551EC7"/>
    <w:rsid w:val="00561EE1"/>
    <w:rsid w:val="005622F3"/>
    <w:rsid w:val="00567A49"/>
    <w:rsid w:val="005700AD"/>
    <w:rsid w:val="00572AD5"/>
    <w:rsid w:val="00575D14"/>
    <w:rsid w:val="005801F4"/>
    <w:rsid w:val="0058620A"/>
    <w:rsid w:val="00586CD6"/>
    <w:rsid w:val="005A6FCC"/>
    <w:rsid w:val="005B58A5"/>
    <w:rsid w:val="005B62DB"/>
    <w:rsid w:val="005C383A"/>
    <w:rsid w:val="005D1223"/>
    <w:rsid w:val="005D6B40"/>
    <w:rsid w:val="005D77DC"/>
    <w:rsid w:val="005E40DA"/>
    <w:rsid w:val="005E43B1"/>
    <w:rsid w:val="005E4931"/>
    <w:rsid w:val="005F4446"/>
    <w:rsid w:val="005F653D"/>
    <w:rsid w:val="005F6E39"/>
    <w:rsid w:val="006040F3"/>
    <w:rsid w:val="006104B7"/>
    <w:rsid w:val="0061329C"/>
    <w:rsid w:val="00621241"/>
    <w:rsid w:val="006352F7"/>
    <w:rsid w:val="00645A15"/>
    <w:rsid w:val="00646F50"/>
    <w:rsid w:val="00657BF0"/>
    <w:rsid w:val="00661062"/>
    <w:rsid w:val="00667107"/>
    <w:rsid w:val="0067455D"/>
    <w:rsid w:val="00685800"/>
    <w:rsid w:val="00687109"/>
    <w:rsid w:val="006872EE"/>
    <w:rsid w:val="006906A0"/>
    <w:rsid w:val="006A3066"/>
    <w:rsid w:val="006A6707"/>
    <w:rsid w:val="006B0005"/>
    <w:rsid w:val="006B5A41"/>
    <w:rsid w:val="006B5B46"/>
    <w:rsid w:val="006D05CA"/>
    <w:rsid w:val="006D1852"/>
    <w:rsid w:val="006E00C0"/>
    <w:rsid w:val="006E6313"/>
    <w:rsid w:val="006E75BA"/>
    <w:rsid w:val="006F0DAC"/>
    <w:rsid w:val="006F0F4B"/>
    <w:rsid w:val="006F4D9F"/>
    <w:rsid w:val="006F7230"/>
    <w:rsid w:val="00706065"/>
    <w:rsid w:val="00706A6B"/>
    <w:rsid w:val="0071091D"/>
    <w:rsid w:val="0071197C"/>
    <w:rsid w:val="0071239F"/>
    <w:rsid w:val="00717EE8"/>
    <w:rsid w:val="00723C31"/>
    <w:rsid w:val="00735B1E"/>
    <w:rsid w:val="00736378"/>
    <w:rsid w:val="00742BA4"/>
    <w:rsid w:val="0074618C"/>
    <w:rsid w:val="0075459F"/>
    <w:rsid w:val="00754E37"/>
    <w:rsid w:val="007606DA"/>
    <w:rsid w:val="00761A6A"/>
    <w:rsid w:val="00774341"/>
    <w:rsid w:val="007776A3"/>
    <w:rsid w:val="00777FA9"/>
    <w:rsid w:val="00784362"/>
    <w:rsid w:val="0078550E"/>
    <w:rsid w:val="007944FB"/>
    <w:rsid w:val="007A3F56"/>
    <w:rsid w:val="007A6FE5"/>
    <w:rsid w:val="007B20F1"/>
    <w:rsid w:val="007C11EC"/>
    <w:rsid w:val="007C27EE"/>
    <w:rsid w:val="007C3809"/>
    <w:rsid w:val="007C47A8"/>
    <w:rsid w:val="007C541C"/>
    <w:rsid w:val="007C796D"/>
    <w:rsid w:val="007E09FB"/>
    <w:rsid w:val="007E20F8"/>
    <w:rsid w:val="007F6A35"/>
    <w:rsid w:val="007F7011"/>
    <w:rsid w:val="00800514"/>
    <w:rsid w:val="00800A61"/>
    <w:rsid w:val="00804BB6"/>
    <w:rsid w:val="0081063E"/>
    <w:rsid w:val="00811794"/>
    <w:rsid w:val="008132E3"/>
    <w:rsid w:val="008136B2"/>
    <w:rsid w:val="008150A3"/>
    <w:rsid w:val="00822EBD"/>
    <w:rsid w:val="00823438"/>
    <w:rsid w:val="008312D8"/>
    <w:rsid w:val="00831EA7"/>
    <w:rsid w:val="008321EF"/>
    <w:rsid w:val="00851454"/>
    <w:rsid w:val="00853D86"/>
    <w:rsid w:val="00856D99"/>
    <w:rsid w:val="00860793"/>
    <w:rsid w:val="00860DC2"/>
    <w:rsid w:val="00860F0C"/>
    <w:rsid w:val="00871CCE"/>
    <w:rsid w:val="00881B82"/>
    <w:rsid w:val="00890185"/>
    <w:rsid w:val="00894C04"/>
    <w:rsid w:val="008B04ED"/>
    <w:rsid w:val="008B2BFD"/>
    <w:rsid w:val="008B340E"/>
    <w:rsid w:val="008B363D"/>
    <w:rsid w:val="008B483C"/>
    <w:rsid w:val="008C18CB"/>
    <w:rsid w:val="008D011F"/>
    <w:rsid w:val="008D238B"/>
    <w:rsid w:val="008D3526"/>
    <w:rsid w:val="008E12AA"/>
    <w:rsid w:val="008E349F"/>
    <w:rsid w:val="008E3B37"/>
    <w:rsid w:val="008E53F4"/>
    <w:rsid w:val="00901989"/>
    <w:rsid w:val="00905165"/>
    <w:rsid w:val="009121BD"/>
    <w:rsid w:val="00915677"/>
    <w:rsid w:val="00916297"/>
    <w:rsid w:val="00921DB2"/>
    <w:rsid w:val="009248C2"/>
    <w:rsid w:val="00936A2A"/>
    <w:rsid w:val="00936F27"/>
    <w:rsid w:val="00956AF7"/>
    <w:rsid w:val="0096244C"/>
    <w:rsid w:val="00964A10"/>
    <w:rsid w:val="009657AA"/>
    <w:rsid w:val="00970E34"/>
    <w:rsid w:val="00971537"/>
    <w:rsid w:val="00971DFC"/>
    <w:rsid w:val="00974340"/>
    <w:rsid w:val="00993C35"/>
    <w:rsid w:val="009945CD"/>
    <w:rsid w:val="00995E1F"/>
    <w:rsid w:val="009A0FE8"/>
    <w:rsid w:val="009A3D3C"/>
    <w:rsid w:val="009A4395"/>
    <w:rsid w:val="009B1005"/>
    <w:rsid w:val="009C27F0"/>
    <w:rsid w:val="009C73AA"/>
    <w:rsid w:val="009D0442"/>
    <w:rsid w:val="009D2B61"/>
    <w:rsid w:val="009D3F26"/>
    <w:rsid w:val="009E0662"/>
    <w:rsid w:val="009F20DB"/>
    <w:rsid w:val="009F66E1"/>
    <w:rsid w:val="00A03F0A"/>
    <w:rsid w:val="00A105A3"/>
    <w:rsid w:val="00A16CF7"/>
    <w:rsid w:val="00A175D5"/>
    <w:rsid w:val="00A2692D"/>
    <w:rsid w:val="00A32F80"/>
    <w:rsid w:val="00A71C9E"/>
    <w:rsid w:val="00A743FE"/>
    <w:rsid w:val="00A74B1A"/>
    <w:rsid w:val="00A83300"/>
    <w:rsid w:val="00A87564"/>
    <w:rsid w:val="00A87864"/>
    <w:rsid w:val="00A87E16"/>
    <w:rsid w:val="00A90AD0"/>
    <w:rsid w:val="00A92E8B"/>
    <w:rsid w:val="00A978C7"/>
    <w:rsid w:val="00AA7E69"/>
    <w:rsid w:val="00AB1372"/>
    <w:rsid w:val="00AB18A4"/>
    <w:rsid w:val="00AB420B"/>
    <w:rsid w:val="00AC39D2"/>
    <w:rsid w:val="00AC6B7A"/>
    <w:rsid w:val="00AC7776"/>
    <w:rsid w:val="00AD234D"/>
    <w:rsid w:val="00AD3888"/>
    <w:rsid w:val="00AF2385"/>
    <w:rsid w:val="00AF4A6D"/>
    <w:rsid w:val="00B03C2A"/>
    <w:rsid w:val="00B07148"/>
    <w:rsid w:val="00B0733C"/>
    <w:rsid w:val="00B126B3"/>
    <w:rsid w:val="00B16752"/>
    <w:rsid w:val="00B20512"/>
    <w:rsid w:val="00B221AE"/>
    <w:rsid w:val="00B330C9"/>
    <w:rsid w:val="00B36105"/>
    <w:rsid w:val="00B36297"/>
    <w:rsid w:val="00B42BEC"/>
    <w:rsid w:val="00B5014E"/>
    <w:rsid w:val="00B52486"/>
    <w:rsid w:val="00B56DB2"/>
    <w:rsid w:val="00B60D83"/>
    <w:rsid w:val="00B6789A"/>
    <w:rsid w:val="00B70513"/>
    <w:rsid w:val="00B7057D"/>
    <w:rsid w:val="00B72A2B"/>
    <w:rsid w:val="00B77C94"/>
    <w:rsid w:val="00B82A27"/>
    <w:rsid w:val="00B87CBD"/>
    <w:rsid w:val="00B91F91"/>
    <w:rsid w:val="00B9472E"/>
    <w:rsid w:val="00BB0B0F"/>
    <w:rsid w:val="00BB0C1D"/>
    <w:rsid w:val="00BB51ED"/>
    <w:rsid w:val="00BB744E"/>
    <w:rsid w:val="00BC0F85"/>
    <w:rsid w:val="00BC3653"/>
    <w:rsid w:val="00BC645C"/>
    <w:rsid w:val="00BD07DC"/>
    <w:rsid w:val="00BD41B9"/>
    <w:rsid w:val="00BD623F"/>
    <w:rsid w:val="00BD752C"/>
    <w:rsid w:val="00BE2585"/>
    <w:rsid w:val="00C0055F"/>
    <w:rsid w:val="00C0079E"/>
    <w:rsid w:val="00C06618"/>
    <w:rsid w:val="00C14789"/>
    <w:rsid w:val="00C20482"/>
    <w:rsid w:val="00C3676E"/>
    <w:rsid w:val="00C3757A"/>
    <w:rsid w:val="00C46AB3"/>
    <w:rsid w:val="00C50480"/>
    <w:rsid w:val="00C56D35"/>
    <w:rsid w:val="00C60DA2"/>
    <w:rsid w:val="00C64C69"/>
    <w:rsid w:val="00C67BAA"/>
    <w:rsid w:val="00C706E1"/>
    <w:rsid w:val="00C71A45"/>
    <w:rsid w:val="00C87722"/>
    <w:rsid w:val="00C957AB"/>
    <w:rsid w:val="00C95F18"/>
    <w:rsid w:val="00CA1DC2"/>
    <w:rsid w:val="00CA78AC"/>
    <w:rsid w:val="00CB596A"/>
    <w:rsid w:val="00CC59C6"/>
    <w:rsid w:val="00CC77E5"/>
    <w:rsid w:val="00CE2A80"/>
    <w:rsid w:val="00CE2C0B"/>
    <w:rsid w:val="00CE4677"/>
    <w:rsid w:val="00CE5480"/>
    <w:rsid w:val="00CE6500"/>
    <w:rsid w:val="00CF6E2B"/>
    <w:rsid w:val="00D064F1"/>
    <w:rsid w:val="00D102DE"/>
    <w:rsid w:val="00D12C9F"/>
    <w:rsid w:val="00D22A5F"/>
    <w:rsid w:val="00D23A93"/>
    <w:rsid w:val="00D24607"/>
    <w:rsid w:val="00D37E6B"/>
    <w:rsid w:val="00D42783"/>
    <w:rsid w:val="00D4305B"/>
    <w:rsid w:val="00D71CC4"/>
    <w:rsid w:val="00D72FA8"/>
    <w:rsid w:val="00D75BEC"/>
    <w:rsid w:val="00D85011"/>
    <w:rsid w:val="00D875DE"/>
    <w:rsid w:val="00D924F9"/>
    <w:rsid w:val="00D92F95"/>
    <w:rsid w:val="00DA4862"/>
    <w:rsid w:val="00DA7547"/>
    <w:rsid w:val="00DB1DBA"/>
    <w:rsid w:val="00DB6655"/>
    <w:rsid w:val="00DD435A"/>
    <w:rsid w:val="00DD6103"/>
    <w:rsid w:val="00DE4F22"/>
    <w:rsid w:val="00DF2AD9"/>
    <w:rsid w:val="00DF72A3"/>
    <w:rsid w:val="00E0050E"/>
    <w:rsid w:val="00E17215"/>
    <w:rsid w:val="00E21F29"/>
    <w:rsid w:val="00E27FAA"/>
    <w:rsid w:val="00E3312A"/>
    <w:rsid w:val="00E3642F"/>
    <w:rsid w:val="00E379A6"/>
    <w:rsid w:val="00E53D7B"/>
    <w:rsid w:val="00E54CA3"/>
    <w:rsid w:val="00E57781"/>
    <w:rsid w:val="00E613CF"/>
    <w:rsid w:val="00E660E3"/>
    <w:rsid w:val="00E71A5B"/>
    <w:rsid w:val="00E76BDF"/>
    <w:rsid w:val="00E84BAD"/>
    <w:rsid w:val="00E84DC6"/>
    <w:rsid w:val="00E860FC"/>
    <w:rsid w:val="00E9020F"/>
    <w:rsid w:val="00E927B5"/>
    <w:rsid w:val="00E9579F"/>
    <w:rsid w:val="00EA71D9"/>
    <w:rsid w:val="00EB4C4C"/>
    <w:rsid w:val="00EC2359"/>
    <w:rsid w:val="00EC3623"/>
    <w:rsid w:val="00ED2CF8"/>
    <w:rsid w:val="00EE19DE"/>
    <w:rsid w:val="00EE2DBD"/>
    <w:rsid w:val="00EF0A16"/>
    <w:rsid w:val="00EF1E5D"/>
    <w:rsid w:val="00EF2138"/>
    <w:rsid w:val="00EF3361"/>
    <w:rsid w:val="00F00626"/>
    <w:rsid w:val="00F07152"/>
    <w:rsid w:val="00F15EEC"/>
    <w:rsid w:val="00F21432"/>
    <w:rsid w:val="00F269B9"/>
    <w:rsid w:val="00F35285"/>
    <w:rsid w:val="00F3644F"/>
    <w:rsid w:val="00F366BC"/>
    <w:rsid w:val="00F422AB"/>
    <w:rsid w:val="00F43847"/>
    <w:rsid w:val="00F513B2"/>
    <w:rsid w:val="00F53252"/>
    <w:rsid w:val="00F54DBF"/>
    <w:rsid w:val="00F60E68"/>
    <w:rsid w:val="00F63EA7"/>
    <w:rsid w:val="00F64A4D"/>
    <w:rsid w:val="00F65B15"/>
    <w:rsid w:val="00F6685E"/>
    <w:rsid w:val="00F71EC9"/>
    <w:rsid w:val="00F75EC1"/>
    <w:rsid w:val="00F85745"/>
    <w:rsid w:val="00F87092"/>
    <w:rsid w:val="00F872C1"/>
    <w:rsid w:val="00F9207D"/>
    <w:rsid w:val="00F928A1"/>
    <w:rsid w:val="00FA41CA"/>
    <w:rsid w:val="00FA768F"/>
    <w:rsid w:val="00FA79AF"/>
    <w:rsid w:val="00FA7C5D"/>
    <w:rsid w:val="00FA7D30"/>
    <w:rsid w:val="00FB3DBA"/>
    <w:rsid w:val="00FB68F3"/>
    <w:rsid w:val="00FD217E"/>
    <w:rsid w:val="00FD3C60"/>
    <w:rsid w:val="00FD7C9B"/>
    <w:rsid w:val="00FE02DB"/>
    <w:rsid w:val="00FE07C7"/>
    <w:rsid w:val="00FE29C3"/>
    <w:rsid w:val="00FE36A4"/>
    <w:rsid w:val="00FF04B7"/>
    <w:rsid w:val="00FF3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418"/>
    <w:rPr>
      <w:sz w:val="24"/>
      <w:szCs w:val="24"/>
      <w:lang w:val="en-GB"/>
    </w:rPr>
  </w:style>
  <w:style w:type="paragraph" w:styleId="Heading2">
    <w:name w:val="heading 2"/>
    <w:basedOn w:val="Normal"/>
    <w:next w:val="Normal"/>
    <w:link w:val="Heading2Char"/>
    <w:uiPriority w:val="9"/>
    <w:semiHidden/>
    <w:unhideWhenUsed/>
    <w:qFormat/>
    <w:rsid w:val="00375B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9"/>
    <w:qFormat/>
    <w:rsid w:val="002B286D"/>
    <w:pPr>
      <w:overflowPunct w:val="0"/>
      <w:autoSpaceDE w:val="0"/>
      <w:autoSpaceDN w:val="0"/>
      <w:adjustRightInd w:val="0"/>
      <w:spacing w:before="240" w:after="60"/>
      <w:textAlignment w:val="baseline"/>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rsid w:val="00C0079E"/>
    <w:rPr>
      <w:rFonts w:ascii="Calibri" w:hAnsi="Calibri" w:cs="Calibri"/>
      <w:b/>
      <w:bCs/>
      <w:i/>
      <w:iCs/>
      <w:sz w:val="26"/>
      <w:szCs w:val="26"/>
      <w:lang w:val="en-GB" w:eastAsia="en-US"/>
    </w:rPr>
  </w:style>
  <w:style w:type="paragraph" w:styleId="Title">
    <w:name w:val="Title"/>
    <w:basedOn w:val="Normal"/>
    <w:link w:val="TitleChar"/>
    <w:uiPriority w:val="99"/>
    <w:qFormat/>
    <w:rsid w:val="00CE2A80"/>
    <w:pPr>
      <w:jc w:val="center"/>
    </w:pPr>
    <w:rPr>
      <w:b/>
      <w:bCs/>
      <w:lang w:val="lv-LV"/>
    </w:rPr>
  </w:style>
  <w:style w:type="character" w:customStyle="1" w:styleId="TitleChar">
    <w:name w:val="Title Char"/>
    <w:basedOn w:val="DefaultParagraphFont"/>
    <w:link w:val="Title"/>
    <w:uiPriority w:val="99"/>
    <w:rsid w:val="00C0079E"/>
    <w:rPr>
      <w:rFonts w:ascii="Cambria" w:hAnsi="Cambria" w:cs="Cambria"/>
      <w:b/>
      <w:bCs/>
      <w:kern w:val="28"/>
      <w:sz w:val="32"/>
      <w:szCs w:val="32"/>
      <w:lang w:val="en-GB" w:eastAsia="en-US"/>
    </w:rPr>
  </w:style>
  <w:style w:type="table" w:styleId="TableGrid">
    <w:name w:val="Table Grid"/>
    <w:basedOn w:val="TableNormal"/>
    <w:rsid w:val="00CE2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1100C2"/>
    <w:pPr>
      <w:widowControl w:val="0"/>
      <w:overflowPunct w:val="0"/>
      <w:autoSpaceDE w:val="0"/>
      <w:autoSpaceDN w:val="0"/>
      <w:adjustRightInd w:val="0"/>
      <w:spacing w:line="360" w:lineRule="auto"/>
      <w:jc w:val="both"/>
      <w:textAlignment w:val="baseline"/>
    </w:pPr>
    <w:rPr>
      <w:rFonts w:ascii="Arial" w:hAnsi="Arial" w:cs="Arial"/>
      <w:sz w:val="22"/>
      <w:szCs w:val="22"/>
      <w:lang w:val="lv-LV" w:eastAsia="lv-LV"/>
    </w:rPr>
  </w:style>
  <w:style w:type="character" w:customStyle="1" w:styleId="BodyText2Char">
    <w:name w:val="Body Text 2 Char"/>
    <w:basedOn w:val="DefaultParagraphFont"/>
    <w:link w:val="BodyText2"/>
    <w:uiPriority w:val="99"/>
    <w:semiHidden/>
    <w:rsid w:val="00C0079E"/>
    <w:rPr>
      <w:sz w:val="24"/>
      <w:szCs w:val="24"/>
      <w:lang w:val="en-GB" w:eastAsia="en-US"/>
    </w:rPr>
  </w:style>
  <w:style w:type="character" w:styleId="Hyperlink">
    <w:name w:val="Hyperlink"/>
    <w:basedOn w:val="DefaultParagraphFont"/>
    <w:uiPriority w:val="99"/>
    <w:rsid w:val="00142019"/>
    <w:rPr>
      <w:color w:val="0000FF"/>
      <w:u w:val="single"/>
    </w:rPr>
  </w:style>
  <w:style w:type="paragraph" w:styleId="Header">
    <w:name w:val="header"/>
    <w:basedOn w:val="Normal"/>
    <w:link w:val="HeaderChar"/>
    <w:uiPriority w:val="99"/>
    <w:rsid w:val="00E9020F"/>
    <w:pPr>
      <w:tabs>
        <w:tab w:val="center" w:pos="4153"/>
        <w:tab w:val="right" w:pos="8306"/>
      </w:tabs>
    </w:pPr>
    <w:rPr>
      <w:sz w:val="20"/>
      <w:szCs w:val="20"/>
    </w:rPr>
  </w:style>
  <w:style w:type="character" w:customStyle="1" w:styleId="HeaderChar">
    <w:name w:val="Header Char"/>
    <w:basedOn w:val="DefaultParagraphFont"/>
    <w:link w:val="Header"/>
    <w:uiPriority w:val="99"/>
    <w:semiHidden/>
    <w:rsid w:val="00C0079E"/>
    <w:rPr>
      <w:sz w:val="24"/>
      <w:szCs w:val="24"/>
      <w:lang w:val="en-GB" w:eastAsia="en-US"/>
    </w:rPr>
  </w:style>
  <w:style w:type="character" w:styleId="PageNumber">
    <w:name w:val="page number"/>
    <w:basedOn w:val="DefaultParagraphFont"/>
    <w:uiPriority w:val="99"/>
    <w:rsid w:val="00E9020F"/>
  </w:style>
  <w:style w:type="paragraph" w:customStyle="1" w:styleId="txt1">
    <w:name w:val="txt1"/>
    <w:uiPriority w:val="99"/>
    <w:rsid w:val="00E9020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jc w:val="both"/>
    </w:pPr>
    <w:rPr>
      <w:rFonts w:ascii="!Neo'w Arial" w:hAnsi="!Neo'w Arial" w:cs="!Neo'w Arial"/>
      <w:color w:val="000000"/>
    </w:rPr>
  </w:style>
  <w:style w:type="paragraph" w:customStyle="1" w:styleId="txt2">
    <w:name w:val="txt2"/>
    <w:next w:val="txt1"/>
    <w:uiPriority w:val="99"/>
    <w:rsid w:val="00E9020F"/>
    <w:pPr>
      <w:widowControl w:val="0"/>
      <w:overflowPunct w:val="0"/>
      <w:autoSpaceDE w:val="0"/>
      <w:autoSpaceDN w:val="0"/>
      <w:adjustRightInd w:val="0"/>
      <w:jc w:val="center"/>
    </w:pPr>
    <w:rPr>
      <w:rFonts w:ascii="!Neo'w Arial" w:hAnsi="!Neo'w Arial" w:cs="!Neo'w Arial"/>
      <w:b/>
      <w:bCs/>
      <w:caps/>
    </w:rPr>
  </w:style>
  <w:style w:type="paragraph" w:styleId="ListParagraph">
    <w:name w:val="List Paragraph"/>
    <w:basedOn w:val="Normal"/>
    <w:uiPriority w:val="99"/>
    <w:qFormat/>
    <w:rsid w:val="002F5D6E"/>
    <w:pPr>
      <w:ind w:left="720"/>
    </w:pPr>
  </w:style>
  <w:style w:type="character" w:customStyle="1" w:styleId="apple-style-span">
    <w:name w:val="apple-style-span"/>
    <w:basedOn w:val="DefaultParagraphFont"/>
    <w:uiPriority w:val="99"/>
    <w:rsid w:val="001A51C6"/>
  </w:style>
  <w:style w:type="character" w:customStyle="1" w:styleId="Heading2Char">
    <w:name w:val="Heading 2 Char"/>
    <w:basedOn w:val="DefaultParagraphFont"/>
    <w:link w:val="Heading2"/>
    <w:uiPriority w:val="9"/>
    <w:semiHidden/>
    <w:rsid w:val="00375BD9"/>
    <w:rPr>
      <w:rFonts w:asciiTheme="majorHAnsi" w:eastAsiaTheme="majorEastAsia" w:hAnsiTheme="majorHAnsi" w:cstheme="majorBidi"/>
      <w:b/>
      <w:bCs/>
      <w:color w:val="4F81BD" w:themeColor="accent1"/>
      <w:sz w:val="26"/>
      <w:szCs w:val="26"/>
      <w:lang w:val="en-GB"/>
    </w:rPr>
  </w:style>
  <w:style w:type="character" w:styleId="CommentReference">
    <w:name w:val="annotation reference"/>
    <w:basedOn w:val="DefaultParagraphFont"/>
    <w:uiPriority w:val="99"/>
    <w:semiHidden/>
    <w:unhideWhenUsed/>
    <w:rsid w:val="0061329C"/>
    <w:rPr>
      <w:sz w:val="16"/>
      <w:szCs w:val="16"/>
    </w:rPr>
  </w:style>
  <w:style w:type="paragraph" w:styleId="CommentText">
    <w:name w:val="annotation text"/>
    <w:basedOn w:val="Normal"/>
    <w:link w:val="CommentTextChar"/>
    <w:uiPriority w:val="99"/>
    <w:semiHidden/>
    <w:unhideWhenUsed/>
    <w:rsid w:val="0061329C"/>
    <w:rPr>
      <w:sz w:val="20"/>
      <w:szCs w:val="20"/>
    </w:rPr>
  </w:style>
  <w:style w:type="character" w:customStyle="1" w:styleId="CommentTextChar">
    <w:name w:val="Comment Text Char"/>
    <w:basedOn w:val="DefaultParagraphFont"/>
    <w:link w:val="CommentText"/>
    <w:uiPriority w:val="99"/>
    <w:semiHidden/>
    <w:rsid w:val="0061329C"/>
    <w:rPr>
      <w:lang w:val="en-GB"/>
    </w:rPr>
  </w:style>
  <w:style w:type="paragraph" w:styleId="CommentSubject">
    <w:name w:val="annotation subject"/>
    <w:basedOn w:val="CommentText"/>
    <w:next w:val="CommentText"/>
    <w:link w:val="CommentSubjectChar"/>
    <w:uiPriority w:val="99"/>
    <w:semiHidden/>
    <w:unhideWhenUsed/>
    <w:rsid w:val="0061329C"/>
    <w:rPr>
      <w:b/>
      <w:bCs/>
    </w:rPr>
  </w:style>
  <w:style w:type="character" w:customStyle="1" w:styleId="CommentSubjectChar">
    <w:name w:val="Comment Subject Char"/>
    <w:basedOn w:val="CommentTextChar"/>
    <w:link w:val="CommentSubject"/>
    <w:uiPriority w:val="99"/>
    <w:semiHidden/>
    <w:rsid w:val="0061329C"/>
    <w:rPr>
      <w:b/>
      <w:bCs/>
      <w:lang w:val="en-GB"/>
    </w:rPr>
  </w:style>
  <w:style w:type="paragraph" w:styleId="BalloonText">
    <w:name w:val="Balloon Text"/>
    <w:basedOn w:val="Normal"/>
    <w:link w:val="BalloonTextChar"/>
    <w:uiPriority w:val="99"/>
    <w:semiHidden/>
    <w:unhideWhenUsed/>
    <w:rsid w:val="0061329C"/>
    <w:rPr>
      <w:rFonts w:ascii="Tahoma" w:hAnsi="Tahoma" w:cs="Tahoma"/>
      <w:sz w:val="16"/>
      <w:szCs w:val="16"/>
    </w:rPr>
  </w:style>
  <w:style w:type="character" w:customStyle="1" w:styleId="BalloonTextChar">
    <w:name w:val="Balloon Text Char"/>
    <w:basedOn w:val="DefaultParagraphFont"/>
    <w:link w:val="BalloonText"/>
    <w:uiPriority w:val="99"/>
    <w:semiHidden/>
    <w:rsid w:val="0061329C"/>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418"/>
    <w:rPr>
      <w:sz w:val="24"/>
      <w:szCs w:val="24"/>
      <w:lang w:val="en-GB"/>
    </w:rPr>
  </w:style>
  <w:style w:type="paragraph" w:styleId="Heading2">
    <w:name w:val="heading 2"/>
    <w:basedOn w:val="Normal"/>
    <w:next w:val="Normal"/>
    <w:link w:val="Heading2Char"/>
    <w:uiPriority w:val="9"/>
    <w:semiHidden/>
    <w:unhideWhenUsed/>
    <w:qFormat/>
    <w:rsid w:val="00375B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9"/>
    <w:qFormat/>
    <w:rsid w:val="002B286D"/>
    <w:pPr>
      <w:overflowPunct w:val="0"/>
      <w:autoSpaceDE w:val="0"/>
      <w:autoSpaceDN w:val="0"/>
      <w:adjustRightInd w:val="0"/>
      <w:spacing w:before="240" w:after="60"/>
      <w:textAlignment w:val="baseline"/>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rsid w:val="00C0079E"/>
    <w:rPr>
      <w:rFonts w:ascii="Calibri" w:hAnsi="Calibri" w:cs="Calibri"/>
      <w:b/>
      <w:bCs/>
      <w:i/>
      <w:iCs/>
      <w:sz w:val="26"/>
      <w:szCs w:val="26"/>
      <w:lang w:val="en-GB" w:eastAsia="en-US"/>
    </w:rPr>
  </w:style>
  <w:style w:type="paragraph" w:styleId="Title">
    <w:name w:val="Title"/>
    <w:basedOn w:val="Normal"/>
    <w:link w:val="TitleChar"/>
    <w:uiPriority w:val="99"/>
    <w:qFormat/>
    <w:rsid w:val="00CE2A80"/>
    <w:pPr>
      <w:jc w:val="center"/>
    </w:pPr>
    <w:rPr>
      <w:b/>
      <w:bCs/>
      <w:lang w:val="lv-LV"/>
    </w:rPr>
  </w:style>
  <w:style w:type="character" w:customStyle="1" w:styleId="TitleChar">
    <w:name w:val="Title Char"/>
    <w:basedOn w:val="DefaultParagraphFont"/>
    <w:link w:val="Title"/>
    <w:uiPriority w:val="99"/>
    <w:rsid w:val="00C0079E"/>
    <w:rPr>
      <w:rFonts w:ascii="Cambria" w:hAnsi="Cambria" w:cs="Cambria"/>
      <w:b/>
      <w:bCs/>
      <w:kern w:val="28"/>
      <w:sz w:val="32"/>
      <w:szCs w:val="32"/>
      <w:lang w:val="en-GB" w:eastAsia="en-US"/>
    </w:rPr>
  </w:style>
  <w:style w:type="table" w:styleId="TableGrid">
    <w:name w:val="Table Grid"/>
    <w:basedOn w:val="TableNormal"/>
    <w:rsid w:val="00CE2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1100C2"/>
    <w:pPr>
      <w:widowControl w:val="0"/>
      <w:overflowPunct w:val="0"/>
      <w:autoSpaceDE w:val="0"/>
      <w:autoSpaceDN w:val="0"/>
      <w:adjustRightInd w:val="0"/>
      <w:spacing w:line="360" w:lineRule="auto"/>
      <w:jc w:val="both"/>
      <w:textAlignment w:val="baseline"/>
    </w:pPr>
    <w:rPr>
      <w:rFonts w:ascii="Arial" w:hAnsi="Arial" w:cs="Arial"/>
      <w:sz w:val="22"/>
      <w:szCs w:val="22"/>
      <w:lang w:val="lv-LV" w:eastAsia="lv-LV"/>
    </w:rPr>
  </w:style>
  <w:style w:type="character" w:customStyle="1" w:styleId="BodyText2Char">
    <w:name w:val="Body Text 2 Char"/>
    <w:basedOn w:val="DefaultParagraphFont"/>
    <w:link w:val="BodyText2"/>
    <w:uiPriority w:val="99"/>
    <w:semiHidden/>
    <w:rsid w:val="00C0079E"/>
    <w:rPr>
      <w:sz w:val="24"/>
      <w:szCs w:val="24"/>
      <w:lang w:val="en-GB" w:eastAsia="en-US"/>
    </w:rPr>
  </w:style>
  <w:style w:type="character" w:styleId="Hyperlink">
    <w:name w:val="Hyperlink"/>
    <w:basedOn w:val="DefaultParagraphFont"/>
    <w:uiPriority w:val="99"/>
    <w:rsid w:val="00142019"/>
    <w:rPr>
      <w:color w:val="0000FF"/>
      <w:u w:val="single"/>
    </w:rPr>
  </w:style>
  <w:style w:type="paragraph" w:styleId="Header">
    <w:name w:val="header"/>
    <w:basedOn w:val="Normal"/>
    <w:link w:val="HeaderChar"/>
    <w:uiPriority w:val="99"/>
    <w:rsid w:val="00E9020F"/>
    <w:pPr>
      <w:tabs>
        <w:tab w:val="center" w:pos="4153"/>
        <w:tab w:val="right" w:pos="8306"/>
      </w:tabs>
    </w:pPr>
    <w:rPr>
      <w:sz w:val="20"/>
      <w:szCs w:val="20"/>
    </w:rPr>
  </w:style>
  <w:style w:type="character" w:customStyle="1" w:styleId="HeaderChar">
    <w:name w:val="Header Char"/>
    <w:basedOn w:val="DefaultParagraphFont"/>
    <w:link w:val="Header"/>
    <w:uiPriority w:val="99"/>
    <w:semiHidden/>
    <w:rsid w:val="00C0079E"/>
    <w:rPr>
      <w:sz w:val="24"/>
      <w:szCs w:val="24"/>
      <w:lang w:val="en-GB" w:eastAsia="en-US"/>
    </w:rPr>
  </w:style>
  <w:style w:type="character" w:styleId="PageNumber">
    <w:name w:val="page number"/>
    <w:basedOn w:val="DefaultParagraphFont"/>
    <w:uiPriority w:val="99"/>
    <w:rsid w:val="00E9020F"/>
  </w:style>
  <w:style w:type="paragraph" w:customStyle="1" w:styleId="txt1">
    <w:name w:val="txt1"/>
    <w:uiPriority w:val="99"/>
    <w:rsid w:val="00E9020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jc w:val="both"/>
    </w:pPr>
    <w:rPr>
      <w:rFonts w:ascii="!Neo'w Arial" w:hAnsi="!Neo'w Arial" w:cs="!Neo'w Arial"/>
      <w:color w:val="000000"/>
    </w:rPr>
  </w:style>
  <w:style w:type="paragraph" w:customStyle="1" w:styleId="txt2">
    <w:name w:val="txt2"/>
    <w:next w:val="txt1"/>
    <w:uiPriority w:val="99"/>
    <w:rsid w:val="00E9020F"/>
    <w:pPr>
      <w:widowControl w:val="0"/>
      <w:overflowPunct w:val="0"/>
      <w:autoSpaceDE w:val="0"/>
      <w:autoSpaceDN w:val="0"/>
      <w:adjustRightInd w:val="0"/>
      <w:jc w:val="center"/>
    </w:pPr>
    <w:rPr>
      <w:rFonts w:ascii="!Neo'w Arial" w:hAnsi="!Neo'w Arial" w:cs="!Neo'w Arial"/>
      <w:b/>
      <w:bCs/>
      <w:caps/>
    </w:rPr>
  </w:style>
  <w:style w:type="paragraph" w:styleId="ListParagraph">
    <w:name w:val="List Paragraph"/>
    <w:basedOn w:val="Normal"/>
    <w:uiPriority w:val="99"/>
    <w:qFormat/>
    <w:rsid w:val="002F5D6E"/>
    <w:pPr>
      <w:ind w:left="720"/>
    </w:pPr>
  </w:style>
  <w:style w:type="character" w:customStyle="1" w:styleId="apple-style-span">
    <w:name w:val="apple-style-span"/>
    <w:basedOn w:val="DefaultParagraphFont"/>
    <w:uiPriority w:val="99"/>
    <w:rsid w:val="001A51C6"/>
  </w:style>
  <w:style w:type="character" w:customStyle="1" w:styleId="Heading2Char">
    <w:name w:val="Heading 2 Char"/>
    <w:basedOn w:val="DefaultParagraphFont"/>
    <w:link w:val="Heading2"/>
    <w:uiPriority w:val="9"/>
    <w:semiHidden/>
    <w:rsid w:val="00375BD9"/>
    <w:rPr>
      <w:rFonts w:asciiTheme="majorHAnsi" w:eastAsiaTheme="majorEastAsia" w:hAnsiTheme="majorHAnsi" w:cstheme="majorBidi"/>
      <w:b/>
      <w:bCs/>
      <w:color w:val="4F81BD" w:themeColor="accent1"/>
      <w:sz w:val="26"/>
      <w:szCs w:val="26"/>
      <w:lang w:val="en-GB"/>
    </w:rPr>
  </w:style>
  <w:style w:type="character" w:styleId="CommentReference">
    <w:name w:val="annotation reference"/>
    <w:basedOn w:val="DefaultParagraphFont"/>
    <w:uiPriority w:val="99"/>
    <w:semiHidden/>
    <w:unhideWhenUsed/>
    <w:rsid w:val="0061329C"/>
    <w:rPr>
      <w:sz w:val="16"/>
      <w:szCs w:val="16"/>
    </w:rPr>
  </w:style>
  <w:style w:type="paragraph" w:styleId="CommentText">
    <w:name w:val="annotation text"/>
    <w:basedOn w:val="Normal"/>
    <w:link w:val="CommentTextChar"/>
    <w:uiPriority w:val="99"/>
    <w:semiHidden/>
    <w:unhideWhenUsed/>
    <w:rsid w:val="0061329C"/>
    <w:rPr>
      <w:sz w:val="20"/>
      <w:szCs w:val="20"/>
    </w:rPr>
  </w:style>
  <w:style w:type="character" w:customStyle="1" w:styleId="CommentTextChar">
    <w:name w:val="Comment Text Char"/>
    <w:basedOn w:val="DefaultParagraphFont"/>
    <w:link w:val="CommentText"/>
    <w:uiPriority w:val="99"/>
    <w:semiHidden/>
    <w:rsid w:val="0061329C"/>
    <w:rPr>
      <w:lang w:val="en-GB"/>
    </w:rPr>
  </w:style>
  <w:style w:type="paragraph" w:styleId="CommentSubject">
    <w:name w:val="annotation subject"/>
    <w:basedOn w:val="CommentText"/>
    <w:next w:val="CommentText"/>
    <w:link w:val="CommentSubjectChar"/>
    <w:uiPriority w:val="99"/>
    <w:semiHidden/>
    <w:unhideWhenUsed/>
    <w:rsid w:val="0061329C"/>
    <w:rPr>
      <w:b/>
      <w:bCs/>
    </w:rPr>
  </w:style>
  <w:style w:type="character" w:customStyle="1" w:styleId="CommentSubjectChar">
    <w:name w:val="Comment Subject Char"/>
    <w:basedOn w:val="CommentTextChar"/>
    <w:link w:val="CommentSubject"/>
    <w:uiPriority w:val="99"/>
    <w:semiHidden/>
    <w:rsid w:val="0061329C"/>
    <w:rPr>
      <w:b/>
      <w:bCs/>
      <w:lang w:val="en-GB"/>
    </w:rPr>
  </w:style>
  <w:style w:type="paragraph" w:styleId="BalloonText">
    <w:name w:val="Balloon Text"/>
    <w:basedOn w:val="Normal"/>
    <w:link w:val="BalloonTextChar"/>
    <w:uiPriority w:val="99"/>
    <w:semiHidden/>
    <w:unhideWhenUsed/>
    <w:rsid w:val="0061329C"/>
    <w:rPr>
      <w:rFonts w:ascii="Tahoma" w:hAnsi="Tahoma" w:cs="Tahoma"/>
      <w:sz w:val="16"/>
      <w:szCs w:val="16"/>
    </w:rPr>
  </w:style>
  <w:style w:type="character" w:customStyle="1" w:styleId="BalloonTextChar">
    <w:name w:val="Balloon Text Char"/>
    <w:basedOn w:val="DefaultParagraphFont"/>
    <w:link w:val="BalloonText"/>
    <w:uiPriority w:val="99"/>
    <w:semiHidden/>
    <w:rsid w:val="0061329C"/>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150878">
      <w:bodyDiv w:val="1"/>
      <w:marLeft w:val="0"/>
      <w:marRight w:val="0"/>
      <w:marTop w:val="0"/>
      <w:marBottom w:val="0"/>
      <w:divBdr>
        <w:top w:val="none" w:sz="0" w:space="0" w:color="auto"/>
        <w:left w:val="none" w:sz="0" w:space="0" w:color="auto"/>
        <w:bottom w:val="none" w:sz="0" w:space="0" w:color="auto"/>
        <w:right w:val="none" w:sz="0" w:space="0" w:color="auto"/>
      </w:divBdr>
    </w:div>
    <w:div w:id="1161502297">
      <w:bodyDiv w:val="1"/>
      <w:marLeft w:val="0"/>
      <w:marRight w:val="0"/>
      <w:marTop w:val="0"/>
      <w:marBottom w:val="0"/>
      <w:divBdr>
        <w:top w:val="none" w:sz="0" w:space="0" w:color="auto"/>
        <w:left w:val="none" w:sz="0" w:space="0" w:color="auto"/>
        <w:bottom w:val="none" w:sz="0" w:space="0" w:color="auto"/>
        <w:right w:val="none" w:sz="0" w:space="0" w:color="auto"/>
      </w:divBdr>
    </w:div>
    <w:div w:id="1399790630">
      <w:marLeft w:val="0"/>
      <w:marRight w:val="0"/>
      <w:marTop w:val="0"/>
      <w:marBottom w:val="0"/>
      <w:divBdr>
        <w:top w:val="none" w:sz="0" w:space="0" w:color="auto"/>
        <w:left w:val="none" w:sz="0" w:space="0" w:color="auto"/>
        <w:bottom w:val="none" w:sz="0" w:space="0" w:color="auto"/>
        <w:right w:val="none" w:sz="0" w:space="0" w:color="auto"/>
      </w:divBdr>
    </w:div>
    <w:div w:id="1399790631">
      <w:marLeft w:val="0"/>
      <w:marRight w:val="0"/>
      <w:marTop w:val="0"/>
      <w:marBottom w:val="0"/>
      <w:divBdr>
        <w:top w:val="none" w:sz="0" w:space="0" w:color="auto"/>
        <w:left w:val="none" w:sz="0" w:space="0" w:color="auto"/>
        <w:bottom w:val="none" w:sz="0" w:space="0" w:color="auto"/>
        <w:right w:val="none" w:sz="0" w:space="0" w:color="auto"/>
      </w:divBdr>
    </w:div>
    <w:div w:id="1399790632">
      <w:marLeft w:val="0"/>
      <w:marRight w:val="0"/>
      <w:marTop w:val="0"/>
      <w:marBottom w:val="0"/>
      <w:divBdr>
        <w:top w:val="none" w:sz="0" w:space="0" w:color="auto"/>
        <w:left w:val="none" w:sz="0" w:space="0" w:color="auto"/>
        <w:bottom w:val="none" w:sz="0" w:space="0" w:color="auto"/>
        <w:right w:val="none" w:sz="0" w:space="0" w:color="auto"/>
      </w:divBdr>
    </w:div>
    <w:div w:id="1399790633">
      <w:marLeft w:val="0"/>
      <w:marRight w:val="0"/>
      <w:marTop w:val="0"/>
      <w:marBottom w:val="0"/>
      <w:divBdr>
        <w:top w:val="none" w:sz="0" w:space="0" w:color="auto"/>
        <w:left w:val="none" w:sz="0" w:space="0" w:color="auto"/>
        <w:bottom w:val="none" w:sz="0" w:space="0" w:color="auto"/>
        <w:right w:val="none" w:sz="0" w:space="0" w:color="auto"/>
      </w:divBdr>
    </w:div>
    <w:div w:id="13997906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F35A1-9ACE-4EBF-A630-48259FA05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20785</Words>
  <Characters>11849</Characters>
  <Application>Microsoft Office Word</Application>
  <DocSecurity>0</DocSecurity>
  <Lines>98</Lines>
  <Paragraphs>65</Paragraphs>
  <ScaleCrop>false</ScaleCrop>
  <HeadingPairs>
    <vt:vector size="2" baseType="variant">
      <vt:variant>
        <vt:lpstr>Title</vt:lpstr>
      </vt:variant>
      <vt:variant>
        <vt:i4>1</vt:i4>
      </vt:variant>
    </vt:vector>
  </HeadingPairs>
  <TitlesOfParts>
    <vt:vector size="1" baseType="lpstr">
      <vt:lpstr>LĪGUMS Nr</vt:lpstr>
    </vt:vector>
  </TitlesOfParts>
  <Company/>
  <LinksUpToDate>false</LinksUpToDate>
  <CharactersWithSpaces>32569</CharactersWithSpaces>
  <SharedDoc>false</SharedDoc>
  <HLinks>
    <vt:vector size="6" baseType="variant">
      <vt:variant>
        <vt:i4>4653151</vt:i4>
      </vt:variant>
      <vt:variant>
        <vt:i4>0</vt:i4>
      </vt:variant>
      <vt:variant>
        <vt:i4>0</vt:i4>
      </vt:variant>
      <vt:variant>
        <vt:i4>5</vt:i4>
      </vt:variant>
      <vt:variant>
        <vt:lpwstr>http://www.ur.gov.lv/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Anita</dc:creator>
  <cp:lastModifiedBy>Raivis</cp:lastModifiedBy>
  <cp:revision>11</cp:revision>
  <cp:lastPrinted>2012-07-27T12:11:00Z</cp:lastPrinted>
  <dcterms:created xsi:type="dcterms:W3CDTF">2013-10-09T18:04:00Z</dcterms:created>
  <dcterms:modified xsi:type="dcterms:W3CDTF">2013-11-04T06:23:00Z</dcterms:modified>
</cp:coreProperties>
</file>